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Чернівецький національний університет імені Юрія Федьковича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Факультет педагогіки, психології та соціальної роботи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Кафедра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практичної психології</w:t>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СИЛАБУС</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навчальної дисципліни</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Тренінг мотивації</w:t>
      </w:r>
    </w:p>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(вибіркова)</w:t>
      </w:r>
    </w:p>
    <w:p w:rsidR="00000000" w:rsidDel="00000000" w:rsidP="00000000" w:rsidRDefault="00000000" w:rsidRPr="00000000" w14:paraId="0000000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ind w:hanging="1"/>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Освітньо-професійна програма: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Практична психологія</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Спеціальність: </w:t>
      </w:r>
      <w:r w:rsidDel="00000000" w:rsidR="00000000" w:rsidRPr="00000000">
        <w:rPr>
          <w:rFonts w:ascii="Times New Roman" w:cs="Times New Roman" w:eastAsia="Times New Roman" w:hAnsi="Times New Roman"/>
          <w:b w:val="1"/>
          <w:sz w:val="24"/>
          <w:szCs w:val="24"/>
          <w:u w:val="single"/>
          <w:rtl w:val="0"/>
        </w:rPr>
        <w:t xml:space="preserve">053 Психологія</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Галузь знань: </w:t>
      </w:r>
      <w:r w:rsidDel="00000000" w:rsidR="00000000" w:rsidRPr="00000000">
        <w:rPr>
          <w:rFonts w:ascii="Times New Roman" w:cs="Times New Roman" w:eastAsia="Times New Roman" w:hAnsi="Times New Roman"/>
          <w:b w:val="1"/>
          <w:sz w:val="24"/>
          <w:szCs w:val="24"/>
          <w:u w:val="single"/>
          <w:rtl w:val="0"/>
        </w:rPr>
        <w:t xml:space="preserve">05 Соціальні та поведінкові науки</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вищої освіти</w:t>
      </w:r>
      <w:r w:rsidDel="00000000" w:rsidR="00000000" w:rsidRPr="00000000">
        <w:rPr>
          <w:rFonts w:ascii="Times New Roman" w:cs="Times New Roman" w:eastAsia="Times New Roman" w:hAnsi="Times New Roman"/>
          <w:b w:val="1"/>
          <w:sz w:val="24"/>
          <w:szCs w:val="24"/>
          <w:u w:val="single"/>
          <w:rtl w:val="0"/>
        </w:rPr>
        <w:t xml:space="preserve">: перший (бакалаврський)</w:t>
      </w:r>
      <w:r w:rsidDel="00000000" w:rsidR="00000000" w:rsidRPr="00000000">
        <w:rPr>
          <w:rtl w:val="0"/>
        </w:rPr>
      </w:r>
    </w:p>
    <w:p w:rsidR="00000000" w:rsidDel="00000000" w:rsidP="00000000" w:rsidRDefault="00000000" w:rsidRPr="00000000" w14:paraId="00000013">
      <w:pPr>
        <w:spacing w:after="0"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Факультет педагогіки, психології та соціальної роботи</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Мова навчання: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українська</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Розробники: </w:t>
      </w:r>
      <w:r w:rsidDel="00000000" w:rsidR="00000000" w:rsidRPr="00000000">
        <w:rPr>
          <w:rFonts w:ascii="Times New Roman" w:cs="Times New Roman" w:eastAsia="Times New Roman" w:hAnsi="Times New Roman"/>
          <w:b w:val="1"/>
          <w:color w:val="000000"/>
          <w:sz w:val="24"/>
          <w:szCs w:val="24"/>
          <w:u w:val="single"/>
          <w:rtl w:val="0"/>
        </w:rPr>
        <w:t xml:space="preserve">Сімак А. А.,</w:t>
      </w:r>
      <w:r w:rsidDel="00000000" w:rsidR="00000000" w:rsidRPr="00000000">
        <w:rPr>
          <w:rFonts w:ascii="Times New Roman" w:cs="Times New Roman" w:eastAsia="Times New Roman" w:hAnsi="Times New Roman"/>
          <w:color w:val="000000"/>
          <w:sz w:val="24"/>
          <w:szCs w:val="24"/>
          <w:rtl w:val="0"/>
        </w:rPr>
        <w:t xml:space="preserve"> кандидат психологічних наук, доцент кафедри практичної психології, факультету педагогіки, психології та соціальної роботи</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Контактний тел.</w:t>
        <w:tab/>
        <w:t xml:space="preserve">+380954007177</w:t>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w:t>
      </w:r>
      <w:r w:rsidDel="00000000" w:rsidR="00000000" w:rsidRPr="00000000">
        <w:rPr>
          <w:rFonts w:ascii="Times New Roman" w:cs="Times New Roman" w:eastAsia="Times New Roman" w:hAnsi="Times New Roman"/>
          <w:color w:val="000000"/>
          <w:sz w:val="24"/>
          <w:szCs w:val="24"/>
          <w:rtl w:val="0"/>
        </w:rPr>
        <w:t xml:space="preserve">a.simak</w:t>
      </w:r>
      <w:r w:rsidDel="00000000" w:rsidR="00000000" w:rsidRPr="00000000">
        <w:rPr>
          <w:rFonts w:ascii="Times New Roman" w:cs="Times New Roman" w:eastAsia="Times New Roman" w:hAnsi="Times New Roman"/>
          <w:color w:val="000000"/>
          <w:sz w:val="24"/>
          <w:szCs w:val="24"/>
          <w:highlight w:val="white"/>
          <w:rtl w:val="0"/>
        </w:rPr>
        <w:t xml:space="preserve">@chnu.edu.ua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Консультації: </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u w:val="single"/>
          <w:rtl w:val="0"/>
        </w:rPr>
        <w:t xml:space="preserve">Онлайн-консультації</w:t>
      </w:r>
      <w:r w:rsidDel="00000000" w:rsidR="00000000" w:rsidRPr="00000000">
        <w:rPr>
          <w:rFonts w:ascii="Times New Roman" w:cs="Times New Roman" w:eastAsia="Times New Roman" w:hAnsi="Times New Roman"/>
          <w:color w:val="000000"/>
          <w:sz w:val="24"/>
          <w:szCs w:val="24"/>
          <w:rtl w:val="0"/>
        </w:rPr>
        <w:t xml:space="preserve">: вівторок – 13:00 – 15:00.</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Очні консультації</w:t>
      </w:r>
      <w:r w:rsidDel="00000000" w:rsidR="00000000" w:rsidRPr="00000000">
        <w:rPr>
          <w:rFonts w:ascii="Times New Roman" w:cs="Times New Roman" w:eastAsia="Times New Roman" w:hAnsi="Times New Roman"/>
          <w:color w:val="000000"/>
          <w:sz w:val="24"/>
          <w:szCs w:val="24"/>
          <w:rtl w:val="0"/>
        </w:rPr>
        <w:t xml:space="preserve">: за попередньою домовленістю – четверг 15:30 – 17:30</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п’ятниця – 15:00-16:00.</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Індивідуальна робота</w:t>
      </w:r>
      <w:r w:rsidDel="00000000" w:rsidR="00000000" w:rsidRPr="00000000">
        <w:rPr>
          <w:rFonts w:ascii="Times New Roman" w:cs="Times New Roman" w:eastAsia="Times New Roman" w:hAnsi="Times New Roman"/>
          <w:color w:val="000000"/>
          <w:sz w:val="24"/>
          <w:szCs w:val="24"/>
          <w:rtl w:val="0"/>
        </w:rPr>
        <w:t xml:space="preserve">: вівторок – 13:00 – 15:00</w:t>
      </w:r>
    </w:p>
    <w:p w:rsidR="00000000" w:rsidDel="00000000" w:rsidP="00000000" w:rsidRDefault="00000000" w:rsidRPr="00000000" w14:paraId="00000023">
      <w:pPr>
        <w:spacing w:after="160" w:line="240" w:lineRule="auto"/>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Анотація дисципліни (призначення навчальної дисципліни).</w:t>
      </w:r>
      <w:r w:rsidDel="00000000" w:rsidR="00000000" w:rsidRPr="00000000">
        <w:rPr>
          <w:rtl w:val="0"/>
        </w:rPr>
      </w:r>
    </w:p>
    <w:p w:rsidR="00000000" w:rsidDel="00000000" w:rsidP="00000000" w:rsidRDefault="00000000" w:rsidRPr="00000000" w14:paraId="00000025">
      <w:pPr>
        <w:spacing w:after="0" w:line="240" w:lineRule="auto"/>
        <w:ind w:left="-567"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Курс «Тренінг мотивації» є вибірковою дисципліною підготовки фахівців за спеціальністю «Психологія», спеціалізацією «Практична психологія» на освітньо-кваліфікаційному рівні «бакалавр». Дисципліна вивчається у другому семестрі. За результатами вивчення матеріалу цього курсу студенти складають залік.</w:t>
      </w:r>
    </w:p>
    <w:p w:rsidR="00000000" w:rsidDel="00000000" w:rsidP="00000000" w:rsidRDefault="00000000" w:rsidRPr="00000000" w14:paraId="00000026">
      <w:pPr>
        <w:spacing w:after="0" w:line="240" w:lineRule="auto"/>
        <w:ind w:left="-567" w:firstLine="709"/>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7">
      <w:pPr>
        <w:spacing w:after="0" w:line="240" w:lineRule="auto"/>
        <w:ind w:left="-567"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Курс «Тренінг мотивації» вивчає</w:t>
      </w:r>
      <w:r w:rsidDel="00000000" w:rsidR="00000000" w:rsidRPr="00000000">
        <w:rPr>
          <w:rFonts w:ascii="Times New Roman" w:cs="Times New Roman" w:eastAsia="Times New Roman" w:hAnsi="Times New Roman"/>
          <w:color w:val="000000"/>
          <w:sz w:val="24"/>
          <w:szCs w:val="24"/>
          <w:highlight w:val="white"/>
          <w:rtl w:val="0"/>
        </w:rPr>
        <w:t xml:space="preserve"> герменевтично-епістемологічний практикум провідних мотиваційних теоретично-прикладних дискурсів</w:t>
      </w:r>
      <w:r w:rsidDel="00000000" w:rsidR="00000000" w:rsidRPr="00000000">
        <w:rPr>
          <w:rFonts w:ascii="Times New Roman" w:cs="Times New Roman" w:eastAsia="Times New Roman" w:hAnsi="Times New Roman"/>
          <w:sz w:val="24"/>
          <w:szCs w:val="24"/>
          <w:rtl w:val="0"/>
        </w:rPr>
        <w:t xml:space="preserve"> з їх подальшою екстраполяцією в контенті практичної роботи орієнтованої на підвищення особистісної ефективності в процесуально-прикладній парадигмі з забезпеченням професійної експектації праткичних умінь і навичок в рамках конгруентного виду психологічної допомоги.</w:t>
      </w:r>
      <w:r w:rsidDel="00000000" w:rsidR="00000000" w:rsidRPr="00000000">
        <w:rPr>
          <w:rtl w:val="0"/>
        </w:rPr>
      </w:r>
    </w:p>
    <w:p w:rsidR="00000000" w:rsidDel="00000000" w:rsidP="00000000" w:rsidRDefault="00000000" w:rsidRPr="00000000" w14:paraId="00000028">
      <w:pPr>
        <w:tabs>
          <w:tab w:val="left" w:pos="142"/>
          <w:tab w:val="left" w:pos="851"/>
        </w:tabs>
        <w:spacing w:after="0" w:line="240" w:lineRule="auto"/>
        <w:ind w:left="-567"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 w:val="left" w:pos="567"/>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навчальної дисципліни «Тренінг мотивації»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формування у студентів теоретично-прикладних знань, комунікативної компетентності та професійної експектації умінь і навичок в континуумі холістично-пресупозиційної систематики в галузі психології мотивації поведінки та діяльності людини з їх подальшою екстраполяцією в інтроспективному, груповому та індивідуально-консультативному контентах роботи.</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Пререквізити.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початку вивчення курсу «Тренінг мотивації» важливо опанувати такі навчальні дисципліни як «Загальна психологія», «Педагогічна психологія», «Тренінг спілкування», «Практикум з психології». Разом із дисципліною «Тренінг мотивації» варто вивчати і такі курси як «Психогігієна», «Основи наукових досліджень», «Екологічна психологія». Це підвищить ефективність засвоєння даного курсу.</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Компетентност та результати навчання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Згідно з вимогами освітньо-професійної програми студенти повинні демонструвати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інтегральну компетентність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здатність демонструвати знання, уміння і навички в контенті вирішення спеціалізованих задач та практичних проблем інструментами базових форм в галузі психології мотивації поведінки та діяльності людини з їх подальшою екстраполяцією в інтроспективному, груповому та індивідуально-консультативному контентах роботи.</w:t>
      </w:r>
    </w:p>
    <w:p w:rsidR="00000000" w:rsidDel="00000000" w:rsidP="00000000" w:rsidRDefault="00000000" w:rsidRPr="00000000" w14:paraId="0000002D">
      <w:pPr>
        <w:spacing w:after="0" w:line="240" w:lineRule="auto"/>
        <w:ind w:left="-56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Загальна компетентність</w:t>
      </w:r>
      <w:r w:rsidDel="00000000" w:rsidR="00000000" w:rsidRPr="00000000">
        <w:rPr>
          <w:rFonts w:ascii="Times New Roman" w:cs="Times New Roman" w:eastAsia="Times New Roman" w:hAnsi="Times New Roman"/>
          <w:sz w:val="24"/>
          <w:szCs w:val="24"/>
          <w:rtl w:val="0"/>
        </w:rPr>
        <w:t xml:space="preserve"> студентів полягає у:</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застосовувати психоаналітичні знання та системне мислення у практичних ситуаціях;</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знанні та розумінні предметної області психоаналітичної та системної професійної діяльності;</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розвитку навичок використання інформаційних і комунікаційних технологій психотерапевтичного контенту;</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вчитися і оволодівати сучасними знаннями;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бути критичним і самокритичним;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приймати обґрунтовані рішення;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генерувати нові ідеї (креативність);</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розвитку навичок міжособистісної взаємодії;</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працювати в команді;</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здатності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Фахова компетентність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студентів полягає у:</w:t>
      </w:r>
    </w:p>
    <w:p w:rsidR="00000000" w:rsidDel="00000000" w:rsidP="00000000" w:rsidRDefault="00000000" w:rsidRPr="00000000" w14:paraId="0000003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оперувати категоріально-понятійним апаратом холістично-пресупозиційної систематики в галузі психології мотивації поведінки та діяльності людини;</w:t>
      </w:r>
    </w:p>
    <w:p w:rsidR="00000000" w:rsidDel="00000000" w:rsidP="00000000" w:rsidRDefault="00000000" w:rsidRPr="00000000" w14:paraId="0000003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до ретроспективного аналізу вітчизняного та зарубіжного досвіду розуміння природи виникнення, функціонування та розвитку психічних явищ;</w:t>
      </w:r>
    </w:p>
    <w:p w:rsidR="00000000" w:rsidDel="00000000" w:rsidP="00000000" w:rsidRDefault="00000000" w:rsidRPr="00000000" w14:paraId="0000003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до розуміння психоаналітичної та системної природи поведінки, діяльності та вчинків;</w:t>
      </w:r>
    </w:p>
    <w:p w:rsidR="00000000" w:rsidDel="00000000" w:rsidP="00000000" w:rsidRDefault="00000000" w:rsidRPr="00000000" w14:paraId="0000003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самостійно збирати та критично опрацьовувати, аналізувати та узагальнювати психологічну інформацію з різних джерел;</w:t>
      </w:r>
    </w:p>
    <w:p w:rsidR="00000000" w:rsidDel="00000000" w:rsidP="00000000" w:rsidRDefault="00000000" w:rsidRPr="00000000" w14:paraId="0000003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використовувати валідний і надійний психодіагностичний інструментарій;</w:t>
      </w:r>
    </w:p>
    <w:p w:rsidR="00000000" w:rsidDel="00000000" w:rsidP="00000000" w:rsidRDefault="00000000" w:rsidRPr="00000000" w14:paraId="0000003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самостійно планувати, організовувати та здійснювати психологічну інтервенцію;</w:t>
      </w:r>
    </w:p>
    <w:p w:rsidR="00000000" w:rsidDel="00000000" w:rsidP="00000000" w:rsidRDefault="00000000" w:rsidRPr="00000000" w14:paraId="0000004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аналізувати та систематизувати одержані результати, формулювати аргументовані висновки та рекомендації;</w:t>
      </w:r>
    </w:p>
    <w:p w:rsidR="00000000" w:rsidDel="00000000" w:rsidP="00000000" w:rsidRDefault="00000000" w:rsidRPr="00000000" w14:paraId="0000004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організовувати та надавати психологічну допомогу (індивідуальну та групову);</w:t>
      </w:r>
    </w:p>
    <w:p w:rsidR="00000000" w:rsidDel="00000000" w:rsidP="00000000" w:rsidRDefault="00000000" w:rsidRPr="00000000" w14:paraId="0000004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здійснювати просвітницьку та психопрофілактичну роботу відповідно до запиту;</w:t>
      </w:r>
    </w:p>
    <w:p w:rsidR="00000000" w:rsidDel="00000000" w:rsidP="00000000" w:rsidRDefault="00000000" w:rsidRPr="00000000" w14:paraId="0000004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дотримуватися норм професійної етики;</w:t>
      </w:r>
    </w:p>
    <w:p w:rsidR="00000000" w:rsidDel="00000000" w:rsidP="00000000" w:rsidRDefault="00000000" w:rsidRPr="00000000" w14:paraId="0000004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здатності до особистісного та професійного самовдосконалення, навчання та саморозвитку.</w:t>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Опис навчальної дисципліни </w:t>
      </w:r>
    </w:p>
    <w:p w:rsidR="00000000" w:rsidDel="00000000" w:rsidP="00000000" w:rsidRDefault="00000000" w:rsidRPr="00000000" w14:paraId="00000047">
      <w:pPr>
        <w:spacing w:line="240" w:lineRule="auto"/>
        <w:ind w:lef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b w:val="1"/>
          <w:sz w:val="28"/>
          <w:szCs w:val="28"/>
          <w:rtl w:val="0"/>
        </w:rPr>
        <w:t xml:space="preserve">.1. Загальна інформація</w:t>
      </w:r>
    </w:p>
    <w:tbl>
      <w:tblPr>
        <w:tblStyle w:val="Table1"/>
        <w:tblW w:w="991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562"/>
        <w:gridCol w:w="709"/>
        <w:gridCol w:w="992"/>
        <w:gridCol w:w="1134"/>
        <w:gridCol w:w="709"/>
        <w:gridCol w:w="567"/>
        <w:gridCol w:w="567"/>
        <w:gridCol w:w="690"/>
        <w:gridCol w:w="727"/>
        <w:gridCol w:w="661"/>
        <w:gridCol w:w="1182"/>
        <w:tblGridChange w:id="0">
          <w:tblGrid>
            <w:gridCol w:w="1418"/>
            <w:gridCol w:w="562"/>
            <w:gridCol w:w="709"/>
            <w:gridCol w:w="992"/>
            <w:gridCol w:w="1134"/>
            <w:gridCol w:w="709"/>
            <w:gridCol w:w="567"/>
            <w:gridCol w:w="567"/>
            <w:gridCol w:w="690"/>
            <w:gridCol w:w="727"/>
            <w:gridCol w:w="661"/>
            <w:gridCol w:w="1182"/>
          </w:tblGrid>
        </w:tblGridChange>
      </w:tblGrid>
      <w:tr>
        <w:trPr>
          <w:trHeight w:val="308" w:hRule="atLeast"/>
        </w:trPr>
        <w:tc>
          <w:tcPr>
            <w:vMerge w:val="restart"/>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навчання</w:t>
            </w:r>
          </w:p>
        </w:tc>
        <w:tc>
          <w:tcPr>
            <w:vMerge w:val="restart"/>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підготовки</w:t>
            </w:r>
          </w:p>
        </w:tc>
        <w:tc>
          <w:tcPr>
            <w:vMerge w:val="restart"/>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c>
          <w:tcPr>
            <w:gridSpan w:val="2"/>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w:t>
            </w:r>
          </w:p>
        </w:tc>
        <w:tc>
          <w:tcPr>
            <w:gridSpan w:val="6"/>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Вид підсумко</w:t>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вого контролю</w:t>
            </w:r>
            <w:r w:rsidDel="00000000" w:rsidR="00000000" w:rsidRPr="00000000">
              <w:rPr>
                <w:rtl w:val="0"/>
              </w:rPr>
            </w:r>
          </w:p>
        </w:tc>
      </w:tr>
      <w:tr>
        <w:trPr>
          <w:trHeight w:val="1810" w:hRule="atLeast"/>
        </w:trPr>
        <w:tc>
          <w:tcPr>
            <w:vMerge w:val="continue"/>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Креди-тів</w:t>
            </w:r>
          </w:p>
        </w:tc>
        <w:tc>
          <w:tcPr>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Годин</w:t>
            </w:r>
          </w:p>
        </w:tc>
        <w:tc>
          <w:tcPr>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лекції</w:t>
            </w:r>
          </w:p>
        </w:tc>
        <w:tc>
          <w:tcPr>
            <w:vAlign w:val="center"/>
          </w:tcPr>
          <w:p w:rsidR="00000000" w:rsidDel="00000000" w:rsidP="00000000" w:rsidRDefault="00000000" w:rsidRPr="00000000" w14:paraId="0000005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практичні</w:t>
            </w:r>
          </w:p>
        </w:tc>
        <w:tc>
          <w:tcPr>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семінарські</w:t>
            </w:r>
          </w:p>
        </w:tc>
        <w:tc>
          <w:tcPr>
            <w:vAlign w:val="center"/>
          </w:tcPr>
          <w:p w:rsidR="00000000" w:rsidDel="00000000" w:rsidP="00000000" w:rsidRDefault="00000000" w:rsidRPr="00000000" w14:paraId="0000005D">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лабораторні</w:t>
            </w:r>
          </w:p>
        </w:tc>
        <w:tc>
          <w:tcPr>
            <w:vAlign w:val="center"/>
          </w:tcPr>
          <w:p w:rsidR="00000000" w:rsidDel="00000000" w:rsidP="00000000" w:rsidRDefault="00000000" w:rsidRPr="00000000" w14:paraId="0000005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самостійна робота</w:t>
            </w:r>
          </w:p>
        </w:tc>
        <w:tc>
          <w:tcPr>
            <w:vAlign w:val="center"/>
          </w:tcPr>
          <w:p w:rsidR="00000000" w:rsidDel="00000000" w:rsidP="00000000" w:rsidRDefault="00000000" w:rsidRPr="00000000" w14:paraId="0000005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індивідуальні завдання</w:t>
            </w:r>
          </w:p>
        </w:tc>
        <w:tc>
          <w:tcPr>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trHeight w:val="627" w:hRule="atLeast"/>
        </w:trPr>
        <w:tc>
          <w:tcPr>
            <w:vAlign w:val="center"/>
          </w:tcPr>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Денна</w:t>
            </w:r>
          </w:p>
        </w:tc>
        <w:tc>
          <w:tcPr>
            <w:vAlign w:val="center"/>
          </w:tcPr>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vAlign w:val="center"/>
          </w:tcPr>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vAlign w:val="center"/>
          </w:tcPr>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vAlign w:val="center"/>
          </w:tcPr>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vAlign w:val="center"/>
          </w:tcPr>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Залік</w:t>
            </w:r>
          </w:p>
        </w:tc>
      </w:tr>
      <w:tr>
        <w:trPr>
          <w:trHeight w:val="627" w:hRule="atLeast"/>
        </w:trPr>
        <w:tc>
          <w:tcPr>
            <w:vAlign w:val="center"/>
          </w:tcPr>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Заочна </w:t>
            </w:r>
          </w:p>
        </w:tc>
        <w:tc>
          <w:tcPr>
            <w:vAlign w:val="center"/>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vAlign w:val="center"/>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vAlign w:val="center"/>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vAlign w:val="center"/>
          </w:tcPr>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Залік</w:t>
            </w:r>
          </w:p>
        </w:tc>
      </w:tr>
    </w:tbl>
    <w:p w:rsidR="00000000" w:rsidDel="00000000" w:rsidP="00000000" w:rsidRDefault="00000000" w:rsidRPr="00000000" w14:paraId="0000007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608"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Дидактична карта навчальної дисципліни</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Денна/ заочна форма навчання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курс, 2 семестр</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205.00000000000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0"/>
        <w:gridCol w:w="938"/>
        <w:gridCol w:w="471"/>
        <w:gridCol w:w="471"/>
        <w:gridCol w:w="614"/>
        <w:gridCol w:w="547"/>
        <w:gridCol w:w="580"/>
        <w:gridCol w:w="896"/>
        <w:gridCol w:w="471"/>
        <w:gridCol w:w="349"/>
        <w:gridCol w:w="614"/>
        <w:gridCol w:w="547"/>
        <w:gridCol w:w="657"/>
        <w:tblGridChange w:id="0">
          <w:tblGrid>
            <w:gridCol w:w="3050"/>
            <w:gridCol w:w="938"/>
            <w:gridCol w:w="471"/>
            <w:gridCol w:w="471"/>
            <w:gridCol w:w="614"/>
            <w:gridCol w:w="547"/>
            <w:gridCol w:w="580"/>
            <w:gridCol w:w="896"/>
            <w:gridCol w:w="471"/>
            <w:gridCol w:w="349"/>
            <w:gridCol w:w="614"/>
            <w:gridCol w:w="547"/>
            <w:gridCol w:w="657"/>
          </w:tblGrid>
        </w:tblGridChange>
      </w:tblGrid>
      <w:tr>
        <w:tc>
          <w:tcPr>
            <w:vMerge w:val="restart"/>
          </w:tcPr>
          <w:p w:rsidR="00000000" w:rsidDel="00000000" w:rsidP="00000000" w:rsidRDefault="00000000" w:rsidRPr="00000000" w14:paraId="000000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Назви змістових модулів і тем</w:t>
            </w:r>
          </w:p>
        </w:tc>
        <w:tc>
          <w:tcPr>
            <w:gridSpan w:val="12"/>
          </w:tcPr>
          <w:p w:rsidR="00000000" w:rsidDel="00000000" w:rsidP="00000000" w:rsidRDefault="00000000" w:rsidRPr="00000000" w14:paraId="000000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годин</w:t>
            </w:r>
          </w:p>
        </w:tc>
      </w:tr>
      <w:t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6"/>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денна форма</w:t>
            </w:r>
          </w:p>
        </w:tc>
        <w:tc>
          <w:tcPr>
            <w:gridSpan w:val="6"/>
          </w:tcPr>
          <w:p w:rsidR="00000000" w:rsidDel="00000000" w:rsidP="00000000" w:rsidRDefault="00000000" w:rsidRPr="00000000" w14:paraId="000000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Заочна форма</w:t>
            </w:r>
          </w:p>
        </w:tc>
      </w:tr>
      <w:tr>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w:t>
            </w:r>
          </w:p>
        </w:tc>
        <w:tc>
          <w:tcPr>
            <w:gridSpan w:val="5"/>
          </w:tcPr>
          <w:p w:rsidR="00000000" w:rsidDel="00000000" w:rsidP="00000000" w:rsidRDefault="00000000" w:rsidRPr="00000000" w14:paraId="000000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тому числі</w:t>
            </w:r>
          </w:p>
        </w:tc>
        <w:tc>
          <w:tcPr>
            <w:vMerge w:val="restart"/>
          </w:tcPr>
          <w:p w:rsidR="00000000" w:rsidDel="00000000" w:rsidP="00000000" w:rsidRDefault="00000000" w:rsidRPr="00000000" w14:paraId="000000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w:t>
            </w:r>
          </w:p>
        </w:tc>
        <w:tc>
          <w:tcPr>
            <w:gridSpan w:val="5"/>
          </w:tcPr>
          <w:p w:rsidR="00000000" w:rsidDel="00000000" w:rsidP="00000000" w:rsidRDefault="00000000" w:rsidRPr="00000000" w14:paraId="000000A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тому числі</w:t>
            </w:r>
          </w:p>
        </w:tc>
      </w:tr>
      <w:tr>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w:t>
            </w:r>
          </w:p>
        </w:tc>
        <w:tc>
          <w:tcPr/>
          <w:p w:rsidR="00000000" w:rsidDel="00000000" w:rsidP="00000000" w:rsidRDefault="00000000" w:rsidRPr="00000000" w14:paraId="000000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p>
        </w:tc>
        <w:tc>
          <w:tcPr/>
          <w:p w:rsidR="00000000" w:rsidDel="00000000" w:rsidP="00000000" w:rsidRDefault="00000000" w:rsidRPr="00000000" w14:paraId="000000A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w:t>
            </w:r>
          </w:p>
        </w:tc>
        <w:tc>
          <w:tcPr/>
          <w:p w:rsidR="00000000" w:rsidDel="00000000" w:rsidP="00000000" w:rsidRDefault="00000000" w:rsidRPr="00000000" w14:paraId="000000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w:t>
            </w:r>
          </w:p>
        </w:tc>
        <w:tc>
          <w:tcPr/>
          <w:p w:rsidR="00000000" w:rsidDel="00000000" w:rsidP="00000000" w:rsidRDefault="00000000" w:rsidRPr="00000000" w14:paraId="000000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w:t>
            </w:r>
          </w:p>
        </w:tc>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w:t>
            </w:r>
          </w:p>
        </w:tc>
        <w:tc>
          <w:tcPr/>
          <w:p w:rsidR="00000000" w:rsidDel="00000000" w:rsidP="00000000" w:rsidRDefault="00000000" w:rsidRPr="00000000" w14:paraId="000000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p>
        </w:tc>
        <w:tc>
          <w:tcPr/>
          <w:p w:rsidR="00000000" w:rsidDel="00000000" w:rsidP="00000000" w:rsidRDefault="00000000" w:rsidRPr="00000000" w14:paraId="000000B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w:t>
            </w:r>
          </w:p>
        </w:tc>
        <w:tc>
          <w:tcPr/>
          <w:p w:rsidR="00000000" w:rsidDel="00000000" w:rsidP="00000000" w:rsidRDefault="00000000" w:rsidRPr="00000000" w14:paraId="000000B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w:t>
            </w:r>
          </w:p>
        </w:tc>
        <w:tc>
          <w:tcPr/>
          <w:p w:rsidR="00000000" w:rsidDel="00000000" w:rsidP="00000000" w:rsidRDefault="00000000" w:rsidRPr="00000000" w14:paraId="000000B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w:t>
            </w:r>
          </w:p>
        </w:tc>
      </w:tr>
      <w:tr>
        <w:tc>
          <w:tcPr>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B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B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B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B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B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p w:rsidR="00000000" w:rsidDel="00000000" w:rsidP="00000000" w:rsidRDefault="00000000" w:rsidRPr="00000000" w14:paraId="000000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B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C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r>
      <w:tr>
        <w:trPr>
          <w:trHeight w:val="257" w:hRule="atLeast"/>
        </w:trPr>
        <w:tc>
          <w:tcPr>
            <w:gridSpan w:val="13"/>
          </w:tcPr>
          <w:p w:rsidR="00000000" w:rsidDel="00000000" w:rsidP="00000000" w:rsidRDefault="00000000" w:rsidRPr="00000000" w14:paraId="000000C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Змістовий модуль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Експлікація </w:t>
            </w:r>
            <w:r w:rsidDel="00000000" w:rsidR="00000000" w:rsidRPr="00000000">
              <w:rPr>
                <w:rFonts w:ascii="Times New Roman" w:cs="Times New Roman" w:eastAsia="Times New Roman" w:hAnsi="Times New Roman"/>
                <w:b w:val="1"/>
                <w:color w:val="000000"/>
                <w:sz w:val="24"/>
                <w:szCs w:val="24"/>
                <w:rtl w:val="0"/>
              </w:rPr>
              <w:t xml:space="preserve">холістично-пресупозиційної систематики </w:t>
            </w:r>
            <w:r w:rsidDel="00000000" w:rsidR="00000000" w:rsidRPr="00000000">
              <w:rPr>
                <w:rFonts w:ascii="Times New Roman" w:cs="Times New Roman" w:eastAsia="Times New Roman" w:hAnsi="Times New Roman"/>
                <w:b w:val="1"/>
                <w:sz w:val="24"/>
                <w:szCs w:val="24"/>
                <w:rtl w:val="0"/>
              </w:rPr>
              <w:t xml:space="preserve">галузі психології мотивації поведінки та діяльності людини в епістемологічно-організаційному континуумі практичної психології</w:t>
            </w:r>
          </w:p>
        </w:tc>
      </w:tr>
      <w:tr>
        <w:tc>
          <w:tcPr/>
          <w:p w:rsidR="00000000" w:rsidDel="00000000" w:rsidP="00000000" w:rsidRDefault="00000000" w:rsidRPr="00000000" w14:paraId="000000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Диференційна модальність «мотивів», «мотивації поведінки» і «діяльності людини» з позицій загальних задач, корекційних та інтроспективних цілей. </w:t>
            </w:r>
          </w:p>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Денотація феноменологічного модусу значення мотивів у діяльності людини: процесуальний і результативний компоненти мотивації. </w:t>
            </w:r>
          </w:p>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Дефініційний аналіз потреб, як внутрішнього мотиваційного фактору активності людини. Класифікація потреб. Характеристика та індивідуальний прояв потреб (сила, періодичність виникнення, способи задоволення, предметний зміст потреби).</w:t>
            </w:r>
          </w:p>
        </w:tc>
        <w:tc>
          <w:tcPr/>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2 Експлікація прогностичних параметрів та принципів формування психологічної сутності мотивів, як складного інтегрального психологічного утворення. Дефініційний аналіз мотивів, як потреби; мети; стимулу; наміру; особисті диспозиції; як стан; як задоволеності. </w:t>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3255" w:hRule="atLeast"/>
        </w:trPr>
        <w:tc>
          <w:tcPr/>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3 Денотація фундаментальних задач психологічної сутністі категорії "мотивація". Імперативні напрями форми організації мотиваційного процесу. Види мотиваційних утворень. Мотиваційні стани; мотиваційні настанови. Мотиваційні властивості особистості. 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 соціальна, афілятивна, негативна мотивація, тривожність і набута мотивація, конфлік, фрустрація, мотивація агресії, мотивація влади.</w:t>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за  ЗМ 2</w:t>
            </w:r>
          </w:p>
        </w:tc>
        <w:tc>
          <w:tcPr/>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bl>
    <w:p w:rsidR="00000000" w:rsidDel="00000000" w:rsidP="00000000" w:rsidRDefault="00000000" w:rsidRPr="00000000" w14:paraId="00000108">
      <w:pPr>
        <w:spacing w:after="0" w:line="240" w:lineRule="auto"/>
        <w:ind w:left="14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Змістовий модуль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Експлікація концептуальної модальності методів підвищення особистісної ефективності в процесуально-прикладній парадигмі</w:t>
      </w:r>
    </w:p>
    <w:p w:rsidR="00000000" w:rsidDel="00000000" w:rsidP="00000000" w:rsidRDefault="00000000" w:rsidRPr="00000000" w14:paraId="00000109">
      <w:pPr>
        <w:spacing w:after="0" w:line="240" w:lineRule="auto"/>
        <w:ind w:left="142" w:firstLine="0"/>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1016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6"/>
        <w:gridCol w:w="726"/>
        <w:gridCol w:w="437"/>
        <w:gridCol w:w="437"/>
        <w:gridCol w:w="581"/>
        <w:gridCol w:w="496"/>
        <w:gridCol w:w="8"/>
        <w:gridCol w:w="539"/>
        <w:gridCol w:w="843"/>
        <w:gridCol w:w="368"/>
        <w:gridCol w:w="65"/>
        <w:gridCol w:w="329"/>
        <w:gridCol w:w="12"/>
        <w:gridCol w:w="508"/>
        <w:gridCol w:w="26"/>
        <w:gridCol w:w="577"/>
        <w:gridCol w:w="1014"/>
        <w:tblGridChange w:id="0">
          <w:tblGrid>
            <w:gridCol w:w="3196"/>
            <w:gridCol w:w="726"/>
            <w:gridCol w:w="437"/>
            <w:gridCol w:w="437"/>
            <w:gridCol w:w="581"/>
            <w:gridCol w:w="496"/>
            <w:gridCol w:w="8"/>
            <w:gridCol w:w="539"/>
            <w:gridCol w:w="843"/>
            <w:gridCol w:w="368"/>
            <w:gridCol w:w="65"/>
            <w:gridCol w:w="329"/>
            <w:gridCol w:w="12"/>
            <w:gridCol w:w="508"/>
            <w:gridCol w:w="26"/>
            <w:gridCol w:w="577"/>
            <w:gridCol w:w="1014"/>
          </w:tblGrid>
        </w:tblGridChange>
      </w:tblGrid>
      <w:tr>
        <w:tc>
          <w:tcPr>
            <w:vMerge w:val="restart"/>
          </w:tcPr>
          <w:p w:rsidR="00000000" w:rsidDel="00000000" w:rsidP="00000000" w:rsidRDefault="00000000" w:rsidRPr="00000000" w14:paraId="000001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Назви змістових модулів і тем</w:t>
            </w:r>
          </w:p>
        </w:tc>
        <w:tc>
          <w:tcPr>
            <w:gridSpan w:val="16"/>
          </w:tcPr>
          <w:p w:rsidR="00000000" w:rsidDel="00000000" w:rsidP="00000000" w:rsidRDefault="00000000" w:rsidRPr="00000000" w14:paraId="000001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годин</w:t>
            </w:r>
          </w:p>
        </w:tc>
      </w:tr>
      <w:tr>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7"/>
          </w:tcPr>
          <w:p w:rsidR="00000000" w:rsidDel="00000000" w:rsidP="00000000" w:rsidRDefault="00000000" w:rsidRPr="00000000" w14:paraId="000001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Денна форма</w:t>
            </w:r>
          </w:p>
        </w:tc>
        <w:tc>
          <w:tcPr>
            <w:gridSpan w:val="9"/>
          </w:tcPr>
          <w:p w:rsidR="00000000" w:rsidDel="00000000" w:rsidP="00000000" w:rsidRDefault="00000000" w:rsidRPr="00000000" w14:paraId="0000012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Заочна форма</w:t>
            </w:r>
          </w:p>
        </w:tc>
      </w:tr>
      <w:tr>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12D">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усього </w:t>
            </w:r>
          </w:p>
        </w:tc>
        <w:tc>
          <w:tcPr>
            <w:gridSpan w:val="6"/>
          </w:tcPr>
          <w:p w:rsidR="00000000" w:rsidDel="00000000" w:rsidP="00000000" w:rsidRDefault="00000000" w:rsidRPr="00000000" w14:paraId="0000012E">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 тому числі</w:t>
            </w:r>
          </w:p>
        </w:tc>
        <w:tc>
          <w:tcPr>
            <w:vMerge w:val="restart"/>
          </w:tcPr>
          <w:p w:rsidR="00000000" w:rsidDel="00000000" w:rsidP="00000000" w:rsidRDefault="00000000" w:rsidRPr="00000000" w14:paraId="00000134">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усього </w:t>
            </w:r>
          </w:p>
        </w:tc>
        <w:tc>
          <w:tcPr>
            <w:gridSpan w:val="8"/>
          </w:tcPr>
          <w:p w:rsidR="00000000" w:rsidDel="00000000" w:rsidP="00000000" w:rsidRDefault="00000000" w:rsidRPr="00000000" w14:paraId="00000135">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 тому числі</w:t>
            </w:r>
          </w:p>
        </w:tc>
      </w:tr>
      <w:tr>
        <w:tc>
          <w:tcPr>
            <w:vMerge w:val="continue"/>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F">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w:t>
            </w:r>
          </w:p>
        </w:tc>
        <w:tc>
          <w:tcPr/>
          <w:p w:rsidR="00000000" w:rsidDel="00000000" w:rsidP="00000000" w:rsidRDefault="00000000" w:rsidRPr="00000000" w14:paraId="00000140">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w:t>
            </w:r>
          </w:p>
        </w:tc>
        <w:tc>
          <w:tcPr/>
          <w:p w:rsidR="00000000" w:rsidDel="00000000" w:rsidP="00000000" w:rsidRDefault="00000000" w:rsidRPr="00000000" w14:paraId="0000014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сем</w:t>
            </w:r>
          </w:p>
        </w:tc>
        <w:tc>
          <w:tcPr>
            <w:gridSpan w:val="2"/>
          </w:tcPr>
          <w:p w:rsidR="00000000" w:rsidDel="00000000" w:rsidP="00000000" w:rsidRDefault="00000000" w:rsidRPr="00000000" w14:paraId="00000142">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інд</w:t>
            </w:r>
          </w:p>
        </w:tc>
        <w:tc>
          <w:tcPr/>
          <w:p w:rsidR="00000000" w:rsidDel="00000000" w:rsidP="00000000" w:rsidRDefault="00000000" w:rsidRPr="00000000" w14:paraId="00000144">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с.р.</w:t>
            </w:r>
          </w:p>
        </w:tc>
        <w:tc>
          <w:tcPr>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w:t>
            </w:r>
          </w:p>
        </w:tc>
        <w:tc>
          <w:tcPr>
            <w:gridSpan w:val="3"/>
          </w:tcPr>
          <w:p w:rsidR="00000000" w:rsidDel="00000000" w:rsidP="00000000" w:rsidRDefault="00000000" w:rsidRPr="00000000" w14:paraId="0000014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w:t>
            </w:r>
          </w:p>
        </w:tc>
        <w:tc>
          <w:tcPr>
            <w:gridSpan w:val="2"/>
          </w:tcPr>
          <w:p w:rsidR="00000000" w:rsidDel="00000000" w:rsidP="00000000" w:rsidRDefault="00000000" w:rsidRPr="00000000" w14:paraId="0000014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сем</w:t>
            </w:r>
          </w:p>
        </w:tc>
        <w:tc>
          <w:tcPr/>
          <w:p w:rsidR="00000000" w:rsidDel="00000000" w:rsidP="00000000" w:rsidRDefault="00000000" w:rsidRPr="00000000" w14:paraId="0000014C">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інд</w:t>
            </w:r>
          </w:p>
        </w:tc>
        <w:tc>
          <w:tcPr/>
          <w:p w:rsidR="00000000" w:rsidDel="00000000" w:rsidP="00000000" w:rsidRDefault="00000000" w:rsidRPr="00000000" w14:paraId="0000014D">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с.р.</w:t>
            </w:r>
          </w:p>
        </w:tc>
      </w:tr>
      <w:tr>
        <w:tc>
          <w:tcPr/>
          <w:p w:rsidR="00000000" w:rsidDel="00000000" w:rsidP="00000000" w:rsidRDefault="00000000" w:rsidRPr="00000000" w14:paraId="000001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Тема 1. Експлікація п</w:t>
            </w:r>
            <w:r w:rsidDel="00000000" w:rsidR="00000000" w:rsidRPr="00000000">
              <w:rPr>
                <w:rFonts w:ascii="Times New Roman" w:cs="Times New Roman" w:eastAsia="Times New Roman" w:hAnsi="Times New Roman"/>
                <w:rtl w:val="0"/>
              </w:rPr>
              <w:t xml:space="preserve">сихологічних теорій мотивації. Мінливе тлумачення теорії властивостей та ідеографічний підхід Олпорта. Інтуїтивно-характерологічна теорія властивостей (Ф. Лерш). Факторно-аналітична теорія властивостей (Раймонд Б. Кеттелл). Класифікація мотивів на основі інстинктів (У. Макдауголл). Класифікація мотивів на основі відносин "індивід — середовище" (Генрі А. Мюррей). Ієрархічна модель класифікації мотивів (А. Маслоу). 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 теорії когнітивного дисонансу (Л. Фестінгер), теорії та концепції (Д. Аткінсон, Ю. Роттер), теорії "ієрархічності потреб" (А. Маслоу), діяльнісного підходу (С. Рубінштейн, О. Леонтьев та ін.). </w:t>
            </w:r>
          </w:p>
        </w:tc>
        <w:tc>
          <w:tcPr/>
          <w:p w:rsidR="00000000" w:rsidDel="00000000" w:rsidP="00000000" w:rsidRDefault="00000000" w:rsidRPr="00000000" w14:paraId="0000014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15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5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15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5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5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15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15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3"/>
          </w:tcPr>
          <w:p w:rsidR="00000000" w:rsidDel="00000000" w:rsidP="00000000" w:rsidRDefault="00000000" w:rsidRPr="00000000" w14:paraId="0000015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5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5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5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r>
      <w:tr>
        <w:trPr>
          <w:trHeight w:val="1549" w:hRule="atLeast"/>
        </w:trPr>
        <w:tc>
          <w:tcPr/>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2. Дефініційна модальність прикладної психології мотивації та особистісних мотиваційних челенджів.</w:t>
            </w:r>
          </w:p>
        </w:tc>
        <w:tc>
          <w:tcPr/>
          <w:p w:rsidR="00000000" w:rsidDel="00000000" w:rsidP="00000000" w:rsidRDefault="00000000" w:rsidRPr="00000000" w14:paraId="0000016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16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6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16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6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6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16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gridSpan w:val="2"/>
          </w:tcPr>
          <w:p w:rsidR="00000000" w:rsidDel="00000000" w:rsidP="00000000" w:rsidRDefault="00000000" w:rsidRPr="00000000" w14:paraId="0000016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6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6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6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6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trHeight w:val="3534" w:hRule="atLeast"/>
        </w:trPr>
        <w:tc>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Тема 3. Конституювання екзистенційно-аксіологічних субметодів оптимального особистісного функціонування. Формування ресурсних станів в контенті екзистенційно-аксіологічних субметодів оптимального особистісного функціонування.  </w:t>
            </w:r>
          </w:p>
        </w:tc>
        <w:tc>
          <w:tcPr/>
          <w:p w:rsidR="00000000" w:rsidDel="00000000" w:rsidP="00000000" w:rsidRDefault="00000000" w:rsidRPr="00000000" w14:paraId="0000017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17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7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17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7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7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17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gridSpan w:val="2"/>
          </w:tcPr>
          <w:p w:rsidR="00000000" w:rsidDel="00000000" w:rsidP="00000000" w:rsidRDefault="00000000" w:rsidRPr="00000000" w14:paraId="0000017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7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7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7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8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r>
      <w:tr>
        <w:trPr>
          <w:trHeight w:val="1407" w:hRule="atLeast"/>
        </w:trPr>
        <w:tc>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Тема 4. Експлікація концептуальної модальності методів підвищення особистісної ефективності в процесуально-прикладній парадигмі.</w:t>
            </w:r>
          </w:p>
        </w:tc>
        <w:tc>
          <w:tcPr/>
          <w:p w:rsidR="00000000" w:rsidDel="00000000" w:rsidP="00000000" w:rsidRDefault="00000000" w:rsidRPr="00000000" w14:paraId="0000018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18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18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18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8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8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18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gridSpan w:val="2"/>
          </w:tcPr>
          <w:p w:rsidR="00000000" w:rsidDel="00000000" w:rsidP="00000000" w:rsidRDefault="00000000" w:rsidRPr="00000000" w14:paraId="0000018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18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8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8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9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r>
      <w:tr>
        <w:trPr>
          <w:trHeight w:val="687" w:hRule="atLeast"/>
        </w:trPr>
        <w:tc>
          <w:tcPr/>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за  ЗМ 2</w:t>
            </w:r>
          </w:p>
        </w:tc>
        <w:tc>
          <w:tcPr/>
          <w:p w:rsidR="00000000" w:rsidDel="00000000" w:rsidP="00000000" w:rsidRDefault="00000000" w:rsidRPr="00000000" w14:paraId="0000019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w:t>
            </w:r>
          </w:p>
        </w:tc>
        <w:tc>
          <w:tcPr/>
          <w:p w:rsidR="00000000" w:rsidDel="00000000" w:rsidP="00000000" w:rsidRDefault="00000000" w:rsidRPr="00000000" w14:paraId="0000019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19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19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9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9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p w:rsidR="00000000" w:rsidDel="00000000" w:rsidP="00000000" w:rsidRDefault="00000000" w:rsidRPr="00000000" w14:paraId="0000019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w:t>
            </w:r>
          </w:p>
        </w:tc>
        <w:tc>
          <w:tcPr>
            <w:gridSpan w:val="2"/>
          </w:tcPr>
          <w:p w:rsidR="00000000" w:rsidDel="00000000" w:rsidP="00000000" w:rsidRDefault="00000000" w:rsidRPr="00000000" w14:paraId="0000019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19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9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1A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A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r>
          </w:p>
        </w:tc>
      </w:tr>
    </w:tb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spacing w:line="240" w:lineRule="auto"/>
        <w:ind w:left="7513" w:hanging="694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5.3. Самостійна робота</w:t>
      </w:r>
    </w:p>
    <w:tbl>
      <w:tblPr>
        <w:tblStyle w:val="Table4"/>
        <w:tblW w:w="10178.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
        <w:gridCol w:w="9097"/>
        <w:tblGridChange w:id="0">
          <w:tblGrid>
            <w:gridCol w:w="1081"/>
            <w:gridCol w:w="909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A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теми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40" w:lineRule="auto"/>
              <w:ind w:right="12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Мотивація в структурі особистості. Базові проблеми у сучасній психології мотивації. Історичний екскурс у психологію мотивації.</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теоретичні підходи.  Полімотивованість діяльності. Особистісні та ситуаційні детермінанти мотивації.</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line="240" w:lineRule="auto"/>
              <w:ind w:right="12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Функції мотивації. Структура мотивації. Мотивація та регуляція діяльності. Взаємодія цінностей та мотивації у структурі регуляції розвитку. Емоційна регуляція діяльності.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6500"/>
              </w:tabs>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Мотиваційні чинники регуляційних процесів. Експериментальні дослідження мотиваційних процесів (ефект Зейгарник, закон Єркса-Додсона, каузальна атрибуція, когнітивний дисонанс)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напрямки розвитку теорій мотивації у вітчизняній психології. Філософсько-психологічна концепція С.Л.Рубінштейна.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напрямки розвитку теорій мотивації у вітчизняній психології. Емпіричні дослідження мотивації у вітчизняній науці.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Мотивація та емоції у теорії діяльності О.М. Леонтьєва. Проблема розвитку мотивації дитини в працях Л.І.Божович.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Динамічна теорія мотивації К.Левіна. Теорія ієрархії потреб А.Маслоу.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Теорія внутрішньої мотивації. Мотивація у рольових концепціях.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Експлікація феномену «Завченої безпорадності» у дослідженнях мотивації. Мотив досягнення успіху та мотив уникнення невдачі.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Експлікація концепції Х.Хекхаузена. Аналіз досліджень Д.Макклелланда та Дж.Аткінсона.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напрямки розвитку теорій мотивації у зарубіжній психології. Емпіричні дослідження мотивації у роботах зарубіжних дослідників. </w:t>
            </w:r>
          </w:p>
        </w:tc>
      </w:tr>
      <w:tr>
        <w:trPr>
          <w:trHeight w:val="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tcBorders>
              <w:left w:color="000000" w:space="0" w:sz="4" w:val="single"/>
              <w:right w:color="000000" w:space="0" w:sz="4" w:val="single"/>
            </w:tcBorders>
          </w:tcPr>
          <w:p w:rsidR="00000000" w:rsidDel="00000000" w:rsidP="00000000" w:rsidRDefault="00000000" w:rsidRPr="00000000" w14:paraId="000001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класифікації мотивів (підхід М.Ш.Магомед-Емінова, В.Хеннінга, Е.Дісі, Х.Хекхаузена). </w:t>
            </w:r>
          </w:p>
        </w:tc>
      </w:tr>
      <w:tr>
        <w:trPr>
          <w:trHeight w:val="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tcBorders>
              <w:left w:color="000000" w:space="0" w:sz="4" w:val="single"/>
              <w:right w:color="000000" w:space="0" w:sz="4" w:val="single"/>
            </w:tcBorders>
          </w:tcPr>
          <w:p w:rsidR="00000000" w:rsidDel="00000000" w:rsidP="00000000" w:rsidRDefault="00000000" w:rsidRPr="00000000" w14:paraId="000001C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зовнішньої та внутрішньої мотивації у вітчизняній та зарубіжній психології.  Мотивація просоціальної поведінки. Підхід С.Шварца.</w:t>
            </w:r>
          </w:p>
        </w:tc>
      </w:tr>
    </w:tbl>
    <w:p w:rsidR="00000000" w:rsidDel="00000000" w:rsidP="00000000" w:rsidRDefault="00000000" w:rsidRPr="00000000" w14:paraId="000001C5">
      <w:pPr>
        <w:spacing w:line="240" w:lineRule="auto"/>
        <w:ind w:left="7513" w:hanging="6946"/>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567"/>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Завдання для самостійної роботи</w:t>
      </w:r>
    </w:p>
    <w:p w:rsidR="00000000" w:rsidDel="00000000" w:rsidP="00000000" w:rsidRDefault="00000000" w:rsidRPr="00000000" w14:paraId="000001C7">
      <w:pPr>
        <w:spacing w:line="240" w:lineRule="auto"/>
        <w:ind w:left="-284"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ЗМ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Експлікація </w:t>
      </w:r>
      <w:r w:rsidDel="00000000" w:rsidR="00000000" w:rsidRPr="00000000">
        <w:rPr>
          <w:rFonts w:ascii="Times New Roman" w:cs="Times New Roman" w:eastAsia="Times New Roman" w:hAnsi="Times New Roman"/>
          <w:b w:val="1"/>
          <w:color w:val="000000"/>
          <w:sz w:val="24"/>
          <w:szCs w:val="24"/>
          <w:rtl w:val="0"/>
        </w:rPr>
        <w:t xml:space="preserve">холістично-пресупозиційної систематики </w:t>
      </w:r>
      <w:r w:rsidDel="00000000" w:rsidR="00000000" w:rsidRPr="00000000">
        <w:rPr>
          <w:rFonts w:ascii="Times New Roman" w:cs="Times New Roman" w:eastAsia="Times New Roman" w:hAnsi="Times New Roman"/>
          <w:b w:val="1"/>
          <w:sz w:val="24"/>
          <w:szCs w:val="24"/>
          <w:rtl w:val="0"/>
        </w:rPr>
        <w:t xml:space="preserve">галузі психології мотивації поведінки та діяльності людини в епістемологічно-організаційному континуумі практичної психології</w:t>
      </w:r>
      <w:r w:rsidDel="00000000" w:rsidR="00000000" w:rsidRPr="00000000">
        <w:rPr>
          <w:rtl w:val="0"/>
        </w:rPr>
      </w:r>
    </w:p>
    <w:p w:rsidR="00000000" w:rsidDel="00000000" w:rsidP="00000000" w:rsidRDefault="00000000" w:rsidRPr="00000000" w14:paraId="000001C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Тема 1.</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u w:val="single"/>
          <w:rtl w:val="0"/>
        </w:rPr>
        <w:t xml:space="preserve">Диференційна модальність «мотивів», «мотивації поведінки» і «діяльності людини» з позицій загальних задач, корекційних та інтроспективних цілей. </w:t>
      </w:r>
    </w:p>
    <w:p w:rsidR="00000000" w:rsidDel="00000000" w:rsidP="00000000" w:rsidRDefault="00000000" w:rsidRPr="00000000" w14:paraId="000001C9">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Денотація феноменологічного модусу значення мотивів у діяльності людини: процесуальний і результативний компоненти мотивації.</w:t>
      </w:r>
      <w:r w:rsidDel="00000000" w:rsidR="00000000" w:rsidRPr="00000000">
        <w:rPr>
          <w:rtl w:val="0"/>
        </w:rPr>
      </w:r>
    </w:p>
    <w:p w:rsidR="00000000" w:rsidDel="00000000" w:rsidP="00000000" w:rsidRDefault="00000000" w:rsidRPr="00000000" w14:paraId="000001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потреб, як внутрішнього мотиваційного фактору активності людини. </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Класифікація потреб. </w:t>
      </w:r>
      <w:r w:rsidDel="00000000" w:rsidR="00000000" w:rsidRPr="00000000">
        <w:rPr>
          <w:rtl w:val="0"/>
        </w:rPr>
      </w:r>
    </w:p>
    <w:p w:rsidR="00000000" w:rsidDel="00000000" w:rsidP="00000000" w:rsidRDefault="00000000" w:rsidRPr="00000000" w14:paraId="000001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Характеристика та індивідуальний прояв потреб (сила, періодичність виникнення, способи задоволення, предметний зміст потреби).</w:t>
      </w:r>
      <w:r w:rsidDel="00000000" w:rsidR="00000000" w:rsidRPr="00000000">
        <w:rPr>
          <w:rtl w:val="0"/>
        </w:rPr>
      </w:r>
    </w:p>
    <w:p w:rsidR="00000000" w:rsidDel="00000000" w:rsidP="00000000" w:rsidRDefault="00000000" w:rsidRPr="00000000" w14:paraId="000001CE">
      <w:pPr>
        <w:spacing w:line="240" w:lineRule="auto"/>
        <w:ind w:left="-851" w:right="127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Тема 2 Експлікація прогностичних параметрів та принципів формування психологічної сутності мотивів, як складного інтегрального психологічного утворення. </w:t>
      </w:r>
    </w:p>
    <w:p w:rsidR="00000000" w:rsidDel="00000000" w:rsidP="00000000" w:rsidRDefault="00000000" w:rsidRPr="00000000" w14:paraId="000001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потреби.</w:t>
      </w:r>
    </w:p>
    <w:p w:rsidR="00000000" w:rsidDel="00000000" w:rsidP="00000000" w:rsidRDefault="00000000" w:rsidRPr="00000000" w14:paraId="000001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мети.</w:t>
      </w:r>
    </w:p>
    <w:p w:rsidR="00000000" w:rsidDel="00000000" w:rsidP="00000000" w:rsidRDefault="00000000" w:rsidRPr="00000000" w14:paraId="000001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стимулу.</w:t>
      </w:r>
    </w:p>
    <w:p w:rsidR="00000000" w:rsidDel="00000000" w:rsidP="00000000" w:rsidRDefault="00000000" w:rsidRPr="00000000" w14:paraId="000001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наміру.</w:t>
      </w:r>
    </w:p>
    <w:p w:rsidR="00000000" w:rsidDel="00000000" w:rsidP="00000000" w:rsidRDefault="00000000" w:rsidRPr="00000000" w14:paraId="000001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особисті диспозиції.</w:t>
      </w:r>
    </w:p>
    <w:p w:rsidR="00000000" w:rsidDel="00000000" w:rsidP="00000000" w:rsidRDefault="00000000" w:rsidRPr="00000000" w14:paraId="000001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стану.</w:t>
      </w:r>
    </w:p>
    <w:p w:rsidR="00000000" w:rsidDel="00000000" w:rsidP="00000000" w:rsidRDefault="00000000" w:rsidRPr="00000000" w14:paraId="000001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мотивів, як задоволеності. </w:t>
      </w:r>
    </w:p>
    <w:p w:rsidR="00000000" w:rsidDel="00000000" w:rsidP="00000000" w:rsidRDefault="00000000" w:rsidRPr="00000000" w14:paraId="000001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Тема 3 Денотація фундаментальних задач психологічної сутністі категорії "мотивація". </w:t>
      </w:r>
    </w:p>
    <w:p w:rsidR="00000000" w:rsidDel="00000000" w:rsidP="00000000" w:rsidRDefault="00000000" w:rsidRPr="00000000" w14:paraId="000001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Імперативні напрями форми організації мотиваційного процесу.</w:t>
      </w:r>
    </w:p>
    <w:p w:rsidR="00000000" w:rsidDel="00000000" w:rsidP="00000000" w:rsidRDefault="00000000" w:rsidRPr="00000000" w14:paraId="000001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Види мотиваційних утворень. Мотиваційні стани.</w:t>
      </w:r>
    </w:p>
    <w:p w:rsidR="00000000" w:rsidDel="00000000" w:rsidP="00000000" w:rsidRDefault="00000000" w:rsidRPr="00000000" w14:paraId="000001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Мотиваційні настанови. </w:t>
      </w:r>
    </w:p>
    <w:p w:rsidR="00000000" w:rsidDel="00000000" w:rsidP="00000000" w:rsidRDefault="00000000" w:rsidRPr="00000000" w14:paraId="000001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Мотиваційні властивості особистості. </w:t>
      </w:r>
    </w:p>
    <w:p w:rsidR="00000000" w:rsidDel="00000000" w:rsidP="00000000" w:rsidRDefault="00000000" w:rsidRPr="00000000" w14:paraId="000001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000000" w:rsidDel="00000000" w:rsidP="00000000" w:rsidRDefault="00000000" w:rsidRPr="00000000" w14:paraId="000001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Експлікація концептуальної модальності методів підвищення особистісної ефективності в процесуально-прикладній парадигмі</w:t>
      </w:r>
    </w:p>
    <w:p w:rsidR="00000000" w:rsidDel="00000000" w:rsidP="00000000" w:rsidRDefault="00000000" w:rsidRPr="00000000" w14:paraId="000001E3">
      <w:pPr>
        <w:spacing w:line="240" w:lineRule="auto"/>
        <w:ind w:left="-851" w:right="127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spacing w:line="240" w:lineRule="auto"/>
        <w:ind w:left="-142" w:right="1275"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u w:val="single"/>
          <w:rtl w:val="0"/>
        </w:rPr>
        <w:t xml:space="preserve">Тема 1. Експлікаційний аналіз провідних п</w:t>
      </w:r>
      <w:r w:rsidDel="00000000" w:rsidR="00000000" w:rsidRPr="00000000">
        <w:rPr>
          <w:rFonts w:ascii="Times New Roman" w:cs="Times New Roman" w:eastAsia="Times New Roman" w:hAnsi="Times New Roman"/>
          <w:u w:val="single"/>
          <w:rtl w:val="0"/>
        </w:rPr>
        <w:t xml:space="preserve">сихологічних теорій мотивації. </w:t>
      </w:r>
    </w:p>
    <w:p w:rsidR="00000000" w:rsidDel="00000000" w:rsidP="00000000" w:rsidRDefault="00000000" w:rsidRPr="00000000" w14:paraId="000001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Мінливе тлумачення теорії властивостей та ідеографічний підхід Олпорта. </w:t>
      </w:r>
    </w:p>
    <w:p w:rsidR="00000000" w:rsidDel="00000000" w:rsidP="00000000" w:rsidRDefault="00000000" w:rsidRPr="00000000" w14:paraId="000001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Інтуїтивно-характерологічна теорія властивостей (Ф. Лерш).</w:t>
      </w:r>
    </w:p>
    <w:p w:rsidR="00000000" w:rsidDel="00000000" w:rsidP="00000000" w:rsidRDefault="00000000" w:rsidRPr="00000000" w14:paraId="000001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Факторно-аналітична теорія властивостей (Раймонд Б. Кеттелл). </w:t>
      </w:r>
    </w:p>
    <w:p w:rsidR="00000000" w:rsidDel="00000000" w:rsidP="00000000" w:rsidRDefault="00000000" w:rsidRPr="00000000" w14:paraId="000001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Класифікація мотивів на основі інстинктів (У. Макдауголл). </w:t>
      </w:r>
    </w:p>
    <w:p w:rsidR="00000000" w:rsidDel="00000000" w:rsidP="00000000" w:rsidRDefault="00000000" w:rsidRPr="00000000" w14:paraId="000001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Класифікація мотивів на основі відносин "індивід — середовище" (Генрі А. Мюррей). </w:t>
      </w:r>
    </w:p>
    <w:p w:rsidR="00000000" w:rsidDel="00000000" w:rsidP="00000000" w:rsidRDefault="00000000" w:rsidRPr="00000000" w14:paraId="000001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Ієрархічна модель класифікації мотивів (А. Маслоу). </w:t>
      </w:r>
    </w:p>
    <w:p w:rsidR="00000000" w:rsidDel="00000000" w:rsidP="00000000" w:rsidRDefault="00000000" w:rsidRPr="00000000" w14:paraId="000001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000000" w:rsidDel="00000000" w:rsidP="00000000" w:rsidRDefault="00000000" w:rsidRPr="00000000" w14:paraId="000001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когнітивного дисонансу (Л. Фестінгер).</w:t>
      </w:r>
    </w:p>
    <w:p w:rsidR="00000000" w:rsidDel="00000000" w:rsidP="00000000" w:rsidRDefault="00000000" w:rsidRPr="00000000" w14:paraId="000001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та концепції (Д. Аткінсон, Ю. Роттер).</w:t>
      </w:r>
    </w:p>
    <w:p w:rsidR="00000000" w:rsidDel="00000000" w:rsidP="00000000" w:rsidRDefault="00000000" w:rsidRPr="00000000" w14:paraId="000001E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"ієрархічності потреб" (А. Маслоу).</w:t>
      </w:r>
    </w:p>
    <w:p w:rsidR="00000000" w:rsidDel="00000000" w:rsidP="00000000" w:rsidRDefault="00000000" w:rsidRPr="00000000" w14:paraId="000001E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Діяльнісний підхід (С. Рубінштейн, О. Леонтьев та ін.).</w:t>
      </w:r>
    </w:p>
    <w:p w:rsidR="00000000" w:rsidDel="00000000" w:rsidP="00000000" w:rsidRDefault="00000000" w:rsidRPr="00000000" w14:paraId="000001F0">
      <w:pPr>
        <w:spacing w:line="240" w:lineRule="auto"/>
        <w:ind w:left="-851" w:right="1275"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Тема 2. Дефініційна модальність прикладної психології мотивації та особистісних мотиваційних челенджів.</w:t>
      </w:r>
      <w:r w:rsidDel="00000000" w:rsidR="00000000" w:rsidRPr="00000000">
        <w:rPr>
          <w:rtl w:val="0"/>
        </w:rPr>
      </w:r>
    </w:p>
    <w:p w:rsidR="00000000" w:rsidDel="00000000" w:rsidP="00000000" w:rsidRDefault="00000000" w:rsidRPr="00000000" w14:paraId="000001F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240" w:lineRule="auto"/>
        <w:ind w:left="-491" w:right="0"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Експлікація алгоритмів базових правил для досягнення цілей. </w:t>
      </w:r>
    </w:p>
    <w:p w:rsidR="00000000" w:rsidDel="00000000" w:rsidP="00000000" w:rsidRDefault="00000000" w:rsidRPr="00000000" w14:paraId="000001F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240" w:lineRule="auto"/>
        <w:ind w:left="-491" w:right="0" w:hanging="359.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створення переліку завдань на день. </w:t>
      </w:r>
    </w:p>
    <w:p w:rsidR="00000000" w:rsidDel="00000000" w:rsidP="00000000" w:rsidRDefault="00000000" w:rsidRPr="00000000" w14:paraId="000001F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240" w:lineRule="auto"/>
        <w:ind w:left="-491" w:right="0" w:hanging="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власних первинних мотиваційних челенджів.</w:t>
      </w:r>
    </w:p>
    <w:p w:rsidR="00000000" w:rsidDel="00000000" w:rsidP="00000000" w:rsidRDefault="00000000" w:rsidRPr="00000000" w14:paraId="000001F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91" w:right="1275" w:hanging="359.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Пропрацювання контамінованих технічно-інструментальних прийомів на ідентифікацію власних потреб та мотивів.</w:t>
      </w:r>
      <w:r w:rsidDel="00000000" w:rsidR="00000000" w:rsidRPr="00000000">
        <w:rPr>
          <w:rtl w:val="0"/>
        </w:rPr>
      </w:r>
    </w:p>
    <w:p w:rsidR="00000000" w:rsidDel="00000000" w:rsidP="00000000" w:rsidRDefault="00000000" w:rsidRPr="00000000" w14:paraId="000001F5">
      <w:pPr>
        <w:spacing w:line="240" w:lineRule="auto"/>
        <w:ind w:left="-851" w:right="1275"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Тема 3. Конституювання екзистенційно-аксіологічних субметодів оптимального особистісного функціонування. Формування ресурсних станів в контенті екзистенційно-аксіологічних субметодів оптимального особистісного функціонування.</w:t>
      </w:r>
      <w:r w:rsidDel="00000000" w:rsidR="00000000" w:rsidRPr="00000000">
        <w:rPr>
          <w:rtl w:val="0"/>
        </w:rPr>
      </w:r>
    </w:p>
    <w:p w:rsidR="00000000" w:rsidDel="00000000" w:rsidP="00000000" w:rsidRDefault="00000000" w:rsidRPr="00000000" w14:paraId="000001F6">
      <w:pPr>
        <w:numPr>
          <w:ilvl w:val="0"/>
          <w:numId w:val="3"/>
        </w:numPr>
        <w:tabs>
          <w:tab w:val="left" w:pos="-567"/>
          <w:tab w:val="left" w:pos="709"/>
        </w:tabs>
        <w:spacing w:after="0" w:line="240" w:lineRule="auto"/>
        <w:ind w:left="-567" w:right="0" w:hanging="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5-ти власних списків трекерів звичок. </w:t>
      </w:r>
    </w:p>
    <w:p w:rsidR="00000000" w:rsidDel="00000000" w:rsidP="00000000" w:rsidRDefault="00000000" w:rsidRPr="00000000" w14:paraId="000001F7">
      <w:pPr>
        <w:numPr>
          <w:ilvl w:val="0"/>
          <w:numId w:val="3"/>
        </w:numPr>
        <w:tabs>
          <w:tab w:val="left" w:pos="-567"/>
          <w:tab w:val="left" w:pos="709"/>
        </w:tabs>
        <w:spacing w:after="0" w:line="240" w:lineRule="auto"/>
        <w:ind w:left="-567" w:right="-143" w:hanging="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Пропрацювання списків екзистенційно-аксіологічних переліків питань тиждня.</w:t>
      </w:r>
    </w:p>
    <w:p w:rsidR="00000000" w:rsidDel="00000000" w:rsidP="00000000" w:rsidRDefault="00000000" w:rsidRPr="00000000" w14:paraId="000001F8">
      <w:pPr>
        <w:numPr>
          <w:ilvl w:val="0"/>
          <w:numId w:val="3"/>
        </w:numPr>
        <w:tabs>
          <w:tab w:val="left" w:pos="-567"/>
          <w:tab w:val="left" w:pos="709"/>
        </w:tabs>
        <w:spacing w:after="0" w:line="240" w:lineRule="auto"/>
        <w:ind w:left="-851"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Пропрацювання власних списків продуктивних ритуалів для формування ресурсних станів в екзистенційно-аксіологічному контенті оптимального особистісного функціонування.</w:t>
      </w:r>
      <w:r w:rsidDel="00000000" w:rsidR="00000000" w:rsidRPr="00000000">
        <w:rPr>
          <w:rtl w:val="0"/>
        </w:rPr>
      </w:r>
    </w:p>
    <w:p w:rsidR="00000000" w:rsidDel="00000000" w:rsidP="00000000" w:rsidRDefault="00000000" w:rsidRPr="00000000" w14:paraId="000001F9">
      <w:pPr>
        <w:tabs>
          <w:tab w:val="left" w:pos="-567"/>
          <w:tab w:val="left" w:pos="284"/>
        </w:tabs>
        <w:spacing w:after="0" w:line="240" w:lineRule="auto"/>
        <w:ind w:left="-851" w:right="127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spacing w:line="240" w:lineRule="auto"/>
        <w:ind w:left="-851" w:right="1275"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Тема 4. Експлікація концептуальної модальності методів підвищення особистісної ефективності в процесуально-прикладній парадигмі.</w:t>
      </w:r>
      <w:r w:rsidDel="00000000" w:rsidR="00000000" w:rsidRPr="00000000">
        <w:rPr>
          <w:rtl w:val="0"/>
        </w:rPr>
      </w:r>
    </w:p>
    <w:p w:rsidR="00000000" w:rsidDel="00000000" w:rsidP="00000000" w:rsidRDefault="00000000" w:rsidRPr="00000000" w14:paraId="000001FB">
      <w:pPr>
        <w:numPr>
          <w:ilvl w:val="0"/>
          <w:numId w:val="5"/>
        </w:numPr>
        <w:tabs>
          <w:tab w:val="left" w:pos="709"/>
          <w:tab w:val="left" w:pos="993"/>
        </w:tabs>
        <w:spacing w:after="0" w:line="240" w:lineRule="auto"/>
        <w:ind w:left="426" w:hanging="5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Створення власних списків цілей за SMART-методом.</w:t>
      </w:r>
      <w:r w:rsidDel="00000000" w:rsidR="00000000" w:rsidRPr="00000000">
        <w:rPr>
          <w:rtl w:val="0"/>
        </w:rPr>
      </w:r>
    </w:p>
    <w:p w:rsidR="00000000" w:rsidDel="00000000" w:rsidP="00000000" w:rsidRDefault="00000000" w:rsidRPr="00000000" w14:paraId="000001FC">
      <w:pPr>
        <w:numPr>
          <w:ilvl w:val="0"/>
          <w:numId w:val="5"/>
        </w:numPr>
        <w:spacing w:after="0" w:line="240" w:lineRule="auto"/>
        <w:ind w:left="426"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Реалізація технічного пакету на визначення поточних зобов’язань.</w:t>
      </w:r>
    </w:p>
    <w:p w:rsidR="00000000" w:rsidDel="00000000" w:rsidP="00000000" w:rsidRDefault="00000000" w:rsidRPr="00000000" w14:paraId="000001FD">
      <w:pPr>
        <w:numPr>
          <w:ilvl w:val="0"/>
          <w:numId w:val="5"/>
        </w:numPr>
        <w:spacing w:after="0" w:line="240" w:lineRule="auto"/>
        <w:ind w:left="426"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місячного та тижневого розкладу.</w:t>
      </w:r>
    </w:p>
    <w:p w:rsidR="00000000" w:rsidDel="00000000" w:rsidP="00000000" w:rsidRDefault="00000000" w:rsidRPr="00000000" w14:paraId="000001FE">
      <w:pPr>
        <w:numPr>
          <w:ilvl w:val="0"/>
          <w:numId w:val="5"/>
        </w:numPr>
        <w:spacing w:after="0" w:line="240" w:lineRule="auto"/>
        <w:ind w:left="426"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власних правил антипрокрастинаційної поведінки.</w:t>
      </w:r>
    </w:p>
    <w:p w:rsidR="00000000" w:rsidDel="00000000" w:rsidP="00000000" w:rsidRDefault="00000000" w:rsidRPr="00000000" w14:paraId="000001FF">
      <w:pPr>
        <w:numPr>
          <w:ilvl w:val="0"/>
          <w:numId w:val="5"/>
        </w:numPr>
        <w:spacing w:after="0" w:line="240" w:lineRule="auto"/>
        <w:ind w:left="426"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щодених прийомів для подолання прокрастинуючої поведінки.</w:t>
      </w:r>
    </w:p>
    <w:p w:rsidR="00000000" w:rsidDel="00000000" w:rsidP="00000000" w:rsidRDefault="00000000" w:rsidRPr="00000000" w14:paraId="00000200">
      <w:pPr>
        <w:numPr>
          <w:ilvl w:val="0"/>
          <w:numId w:val="5"/>
        </w:numPr>
        <w:spacing w:after="0" w:line="240" w:lineRule="auto"/>
        <w:ind w:left="426"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алгоритму резюмування продуктивності роботи тижня, місяця, півріччя.</w:t>
      </w:r>
    </w:p>
    <w:p w:rsidR="00000000" w:rsidDel="00000000" w:rsidP="00000000" w:rsidRDefault="00000000" w:rsidRPr="00000000" w14:paraId="00000201">
      <w:pPr>
        <w:numPr>
          <w:ilvl w:val="0"/>
          <w:numId w:val="5"/>
        </w:numPr>
        <w:spacing w:after="0" w:line="240" w:lineRule="auto"/>
        <w:ind w:left="426" w:hanging="50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Реалізація  рефлексивно-інструментального психотехнічного пакету методів підвищення особистісної ефективності. </w:t>
      </w: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Тематика рефератів та доповідей</w:t>
      </w:r>
    </w:p>
    <w:p w:rsidR="00000000" w:rsidDel="00000000" w:rsidP="00000000" w:rsidRDefault="00000000" w:rsidRPr="00000000" w14:paraId="000002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Денотація феноменологічного модусу значення мотивів у діяльності людини: процесуальний і результативний компоненти мотивації.</w:t>
      </w:r>
      <w:r w:rsidDel="00000000" w:rsidR="00000000" w:rsidRPr="00000000">
        <w:rPr>
          <w:rtl w:val="0"/>
        </w:rPr>
      </w:r>
    </w:p>
    <w:p w:rsidR="00000000" w:rsidDel="00000000" w:rsidP="00000000" w:rsidRDefault="00000000" w:rsidRPr="00000000" w14:paraId="000002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Дефініційний аналіз потреб, як внутрішнього мотиваційного фактору активності людини. </w:t>
      </w:r>
      <w:r w:rsidDel="00000000" w:rsidR="00000000" w:rsidRPr="00000000">
        <w:rPr>
          <w:rtl w:val="0"/>
        </w:rPr>
      </w:r>
    </w:p>
    <w:p w:rsidR="00000000" w:rsidDel="00000000" w:rsidP="00000000" w:rsidRDefault="00000000" w:rsidRPr="00000000" w14:paraId="000002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firstLine="28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Характеристика та індивідуальний прояв потреб (сила, періодичність виникнення, способи задоволення, предметний зміст потреби).</w:t>
      </w:r>
      <w:r w:rsidDel="00000000" w:rsidR="00000000" w:rsidRPr="00000000">
        <w:rPr>
          <w:rtl w:val="0"/>
        </w:rPr>
      </w:r>
    </w:p>
    <w:p w:rsidR="00000000" w:rsidDel="00000000" w:rsidP="00000000" w:rsidRDefault="00000000" w:rsidRPr="00000000" w14:paraId="000002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Імперативні напрями форми організації мотиваційного процесу.</w:t>
      </w:r>
    </w:p>
    <w:p w:rsidR="00000000" w:rsidDel="00000000" w:rsidP="00000000" w:rsidRDefault="00000000" w:rsidRPr="00000000" w14:paraId="000002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Види мотиваційних утворень. Мотиваційні стани.</w:t>
      </w:r>
    </w:p>
    <w:p w:rsidR="00000000" w:rsidDel="00000000" w:rsidP="00000000" w:rsidRDefault="00000000" w:rsidRPr="00000000" w14:paraId="000002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Мотиваційні настанови. </w:t>
      </w:r>
    </w:p>
    <w:p w:rsidR="00000000" w:rsidDel="00000000" w:rsidP="00000000" w:rsidRDefault="00000000" w:rsidRPr="00000000" w14:paraId="000002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Мотиваційні властивості особистості. </w:t>
      </w:r>
    </w:p>
    <w:p w:rsidR="00000000" w:rsidDel="00000000" w:rsidP="00000000" w:rsidRDefault="00000000" w:rsidRPr="00000000" w14:paraId="000002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000000" w:rsidDel="00000000" w:rsidP="00000000" w:rsidRDefault="00000000" w:rsidRPr="00000000" w14:paraId="000002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000000" w:rsidDel="00000000" w:rsidP="00000000" w:rsidRDefault="00000000" w:rsidRPr="00000000" w14:paraId="000002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1275"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Мінливе тлумачення теорії властивостей та ідеографічний підхід Олпорта. </w:t>
      </w:r>
    </w:p>
    <w:p w:rsidR="00000000" w:rsidDel="00000000" w:rsidP="00000000" w:rsidRDefault="00000000" w:rsidRPr="00000000" w14:paraId="000002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Інтуїтивно-характерологічна теорія властивостей (Ф. Лерш).</w:t>
      </w:r>
    </w:p>
    <w:p w:rsidR="00000000" w:rsidDel="00000000" w:rsidP="00000000" w:rsidRDefault="00000000" w:rsidRPr="00000000" w14:paraId="000002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Факторно-аналітична теорія властивостей (Раймонд Б. Кеттелл). </w:t>
      </w:r>
    </w:p>
    <w:p w:rsidR="00000000" w:rsidDel="00000000" w:rsidP="00000000" w:rsidRDefault="00000000" w:rsidRPr="00000000" w14:paraId="000002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Класифікація мотивів на основі інстинктів (У. Макдауголл). </w:t>
      </w:r>
    </w:p>
    <w:p w:rsidR="00000000" w:rsidDel="00000000" w:rsidP="00000000" w:rsidRDefault="00000000" w:rsidRPr="00000000" w14:paraId="000002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Класифікація мотивів на основі відносин "індивід — середовище" (Генрі А. Мюррей). </w:t>
      </w:r>
    </w:p>
    <w:p w:rsidR="00000000" w:rsidDel="00000000" w:rsidP="00000000" w:rsidRDefault="00000000" w:rsidRPr="00000000" w14:paraId="000002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Ієрархічна модель класифікації мотивів (А. Маслоу). </w:t>
      </w:r>
    </w:p>
    <w:p w:rsidR="00000000" w:rsidDel="00000000" w:rsidP="00000000" w:rsidRDefault="00000000" w:rsidRPr="00000000" w14:paraId="000002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000000" w:rsidDel="00000000" w:rsidP="00000000" w:rsidRDefault="00000000" w:rsidRPr="00000000" w14:paraId="000002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когнітивного дисонансу (Л. Фестінгер).</w:t>
      </w:r>
    </w:p>
    <w:p w:rsidR="00000000" w:rsidDel="00000000" w:rsidP="00000000" w:rsidRDefault="00000000" w:rsidRPr="00000000" w14:paraId="000002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та концепції (Д. Аткінсон, Ю. Роттер).</w:t>
      </w:r>
    </w:p>
    <w:p w:rsidR="00000000" w:rsidDel="00000000" w:rsidP="00000000" w:rsidRDefault="00000000" w:rsidRPr="00000000" w14:paraId="000002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"ієрархічності потреб" (А. Маслоу).</w:t>
      </w:r>
    </w:p>
    <w:p w:rsidR="00000000" w:rsidDel="00000000" w:rsidP="00000000" w:rsidRDefault="00000000" w:rsidRPr="00000000" w14:paraId="000002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142" w:right="1275"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Діяльнісний підхід (С. Рубінштейн, О. Леонтьев та ін.).</w:t>
      </w:r>
    </w:p>
    <w:p w:rsidR="00000000" w:rsidDel="00000000" w:rsidP="00000000" w:rsidRDefault="00000000" w:rsidRPr="00000000" w14:paraId="00000218">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Вимоги до написання реферату:</w:t>
      </w:r>
    </w:p>
    <w:p w:rsidR="00000000" w:rsidDel="00000000" w:rsidP="00000000" w:rsidRDefault="00000000" w:rsidRPr="00000000" w14:paraId="00000219">
      <w:pPr>
        <w:tabs>
          <w:tab w:val="left" w:pos="426"/>
        </w:tabs>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обсяг – 9-10 сторінок друкованого тексту,</w:t>
      </w:r>
    </w:p>
    <w:p w:rsidR="00000000" w:rsidDel="00000000" w:rsidP="00000000" w:rsidRDefault="00000000" w:rsidRPr="00000000" w14:paraId="0000021A">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1-ша сторінка – титульна;</w:t>
      </w:r>
    </w:p>
    <w:p w:rsidR="00000000" w:rsidDel="00000000" w:rsidP="00000000" w:rsidRDefault="00000000" w:rsidRPr="00000000" w14:paraId="0000021B">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2-га сторінка – зміст;</w:t>
      </w:r>
    </w:p>
    <w:p w:rsidR="00000000" w:rsidDel="00000000" w:rsidP="00000000" w:rsidRDefault="00000000" w:rsidRPr="00000000" w14:paraId="0000021C">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3-тя сторінка – вступ;</w:t>
      </w:r>
    </w:p>
    <w:p w:rsidR="00000000" w:rsidDel="00000000" w:rsidP="00000000" w:rsidRDefault="00000000" w:rsidRPr="00000000" w14:paraId="0000021D">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4-7-ма сторінки – виклад матеріалу;</w:t>
      </w:r>
    </w:p>
    <w:p w:rsidR="00000000" w:rsidDel="00000000" w:rsidP="00000000" w:rsidRDefault="00000000" w:rsidRPr="00000000" w14:paraId="0000021E">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8-ма сторінка – висновки;</w:t>
      </w:r>
    </w:p>
    <w:p w:rsidR="00000000" w:rsidDel="00000000" w:rsidP="00000000" w:rsidRDefault="00000000" w:rsidRPr="00000000" w14:paraId="0000021F">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9-та сторінка – список використаної літератури;</w:t>
      </w:r>
    </w:p>
    <w:p w:rsidR="00000000" w:rsidDel="00000000" w:rsidP="00000000" w:rsidRDefault="00000000" w:rsidRPr="00000000" w14:paraId="00000220">
      <w:pPr>
        <w:tabs>
          <w:tab w:val="left" w:pos="426"/>
        </w:tabs>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посилання у тексті ([порядковий номер у списку літератури; сторінка, з якої процитовано])</w:t>
      </w:r>
    </w:p>
    <w:p w:rsidR="00000000" w:rsidDel="00000000" w:rsidP="00000000" w:rsidRDefault="00000000" w:rsidRPr="00000000" w14:paraId="00000221">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Вимоги до написання доповіді:</w:t>
      </w:r>
    </w:p>
    <w:p w:rsidR="00000000" w:rsidDel="00000000" w:rsidP="00000000" w:rsidRDefault="00000000" w:rsidRPr="00000000" w14:paraId="00000222">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1-2 сторінки друкованого тексту;</w:t>
      </w:r>
    </w:p>
    <w:p w:rsidR="00000000" w:rsidDel="00000000" w:rsidP="00000000" w:rsidRDefault="00000000" w:rsidRPr="00000000" w14:paraId="00000223">
      <w:pPr>
        <w:numPr>
          <w:ilvl w:val="0"/>
          <w:numId w:val="14"/>
        </w:numPr>
        <w:tabs>
          <w:tab w:val="left" w:pos="426"/>
        </w:tabs>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наявність постановки проблеми та висновків.</w:t>
      </w:r>
    </w:p>
    <w:p w:rsidR="00000000" w:rsidDel="00000000" w:rsidP="00000000" w:rsidRDefault="00000000" w:rsidRPr="00000000" w14:paraId="00000224">
      <w:pPr>
        <w:spacing w:line="240" w:lineRule="auto"/>
        <w:ind w:right="12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Система контролю та оцінювання</w:t>
      </w:r>
    </w:p>
    <w:p w:rsidR="00000000" w:rsidDel="00000000" w:rsidP="00000000" w:rsidRDefault="00000000" w:rsidRPr="00000000" w14:paraId="00000226">
      <w:pPr>
        <w:pStyle w:val="Heading3"/>
        <w:tabs>
          <w:tab w:val="left" w:pos="708"/>
          <w:tab w:val="left" w:pos="1416"/>
          <w:tab w:val="left" w:pos="4424"/>
        </w:tabs>
        <w:spacing w:after="0" w:before="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227">
      <w:pPr>
        <w:tabs>
          <w:tab w:val="left" w:pos="0"/>
          <w:tab w:val="left" w:pos="502"/>
          <w:tab w:val="left" w:pos="1080"/>
        </w:tabs>
        <w:spacing w:line="240" w:lineRule="auto"/>
        <w:ind w:firstLine="5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Розподіл балів, які отримують студенти</w:t>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65"/>
        <w:gridCol w:w="992"/>
        <w:gridCol w:w="708"/>
        <w:gridCol w:w="1164"/>
        <w:gridCol w:w="678"/>
        <w:gridCol w:w="710"/>
        <w:gridCol w:w="708"/>
        <w:gridCol w:w="710"/>
        <w:gridCol w:w="995"/>
        <w:gridCol w:w="1104"/>
        <w:gridCol w:w="837"/>
        <w:tblGridChange w:id="0">
          <w:tblGrid>
            <w:gridCol w:w="965"/>
            <w:gridCol w:w="992"/>
            <w:gridCol w:w="708"/>
            <w:gridCol w:w="1164"/>
            <w:gridCol w:w="678"/>
            <w:gridCol w:w="710"/>
            <w:gridCol w:w="708"/>
            <w:gridCol w:w="710"/>
            <w:gridCol w:w="995"/>
            <w:gridCol w:w="1104"/>
            <w:gridCol w:w="837"/>
          </w:tblGrid>
        </w:tblGridChange>
      </w:tblGrid>
      <w:tr>
        <w:tc>
          <w:tcPr>
            <w:gridSpan w:val="9"/>
            <w:tcBorders>
              <w:top w:color="000000" w:space="0" w:sz="4" w:val="single"/>
              <w:bottom w:color="000000" w:space="0" w:sz="4" w:val="single"/>
              <w:right w:color="000000" w:space="0" w:sz="4" w:val="single"/>
            </w:tcBorders>
          </w:tcPr>
          <w:p w:rsidR="00000000" w:rsidDel="00000000" w:rsidP="00000000" w:rsidRDefault="00000000" w:rsidRPr="00000000" w14:paraId="00000228">
            <w:pPr>
              <w:spacing w:after="0" w:line="240" w:lineRule="auto"/>
              <w:ind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тестування та самостійна робота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Іспит</w:t>
            </w:r>
          </w:p>
          <w:p w:rsidR="00000000" w:rsidDel="00000000" w:rsidP="00000000" w:rsidRDefault="00000000" w:rsidRPr="00000000" w14:paraId="0000023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Сума</w:t>
            </w:r>
          </w:p>
        </w:tc>
      </w:tr>
      <w:tr>
        <w:tc>
          <w:tcPr>
            <w:gridSpan w:val="4"/>
            <w:tcBorders>
              <w:top w:color="000000" w:space="0" w:sz="4" w:val="single"/>
              <w:bottom w:color="000000" w:space="0" w:sz="4" w:val="single"/>
              <w:right w:color="000000" w:space="0" w:sz="4" w:val="single"/>
            </w:tcBorders>
          </w:tcPr>
          <w:p w:rsidR="00000000" w:rsidDel="00000000" w:rsidP="00000000" w:rsidRDefault="00000000" w:rsidRPr="00000000" w14:paraId="0000023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D">
            <w:pPr>
              <w:spacing w:after="0" w:line="240" w:lineRule="auto"/>
              <w:ind w:firstLine="54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E">
            <w:pPr>
              <w:spacing w:after="0" w:line="240" w:lineRule="auto"/>
              <w:ind w:firstLine="540"/>
              <w:rPr>
                <w:rFonts w:ascii="Times New Roman" w:cs="Times New Roman" w:eastAsia="Times New Roman" w:hAnsi="Times New Roman"/>
                <w:sz w:val="28"/>
                <w:szCs w:val="28"/>
              </w:rPr>
            </w:pPr>
            <w:r w:rsidDel="00000000" w:rsidR="00000000" w:rsidRPr="00000000">
              <w:rPr>
                <w:rtl w:val="0"/>
              </w:rPr>
            </w:r>
          </w:p>
        </w:tc>
      </w:tr>
      <w:tr>
        <w:trPr>
          <w:trHeight w:val="128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Т1</w:t>
            </w:r>
          </w:p>
          <w:p w:rsidR="00000000" w:rsidDel="00000000" w:rsidP="00000000" w:rsidRDefault="00000000" w:rsidRPr="00000000" w14:paraId="00000240">
            <w:pPr>
              <w:spacing w:after="0" w:line="240" w:lineRule="auto"/>
              <w:ind w:firstLine="54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40" w:lineRule="auto"/>
              <w:ind w:hanging="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К.роб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Т1</w:t>
            </w:r>
          </w:p>
          <w:p w:rsidR="00000000" w:rsidDel="00000000" w:rsidP="00000000" w:rsidRDefault="00000000" w:rsidRPr="00000000" w14:paraId="00000245">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240" w:lineRule="auto"/>
              <w:ind w:hanging="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240" w:lineRule="auto"/>
              <w:ind w:hanging="9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К.роб</w:t>
            </w: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B">
            <w:pPr>
              <w:spacing w:after="0" w:line="240" w:lineRule="auto"/>
              <w:ind w:hanging="108"/>
              <w:jc w:val="center"/>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4C">
            <w:pPr>
              <w:spacing w:after="0" w:line="240" w:lineRule="auto"/>
              <w:ind w:firstLine="11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spacing w:after="0" w:line="240" w:lineRule="auto"/>
              <w:ind w:firstLine="11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bl>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Засоби оцінювання</w:t>
      </w:r>
    </w:p>
    <w:p w:rsidR="00000000" w:rsidDel="00000000" w:rsidP="00000000" w:rsidRDefault="00000000" w:rsidRPr="00000000" w14:paraId="00000259">
      <w:pPr>
        <w:tabs>
          <w:tab w:val="left" w:pos="-180"/>
        </w:tabs>
        <w:spacing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Діагностика успішності студентів здійснюється за допомогою:</w:t>
      </w:r>
    </w:p>
    <w:p w:rsidR="00000000" w:rsidDel="00000000" w:rsidP="00000000" w:rsidRDefault="00000000" w:rsidRPr="00000000" w14:paraId="0000025A">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усних опитувань на семінарських заняттях;</w:t>
      </w:r>
    </w:p>
    <w:p w:rsidR="00000000" w:rsidDel="00000000" w:rsidP="00000000" w:rsidRDefault="00000000" w:rsidRPr="00000000" w14:paraId="0000025B">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письмових контрольних робіт;</w:t>
      </w:r>
    </w:p>
    <w:p w:rsidR="00000000" w:rsidDel="00000000" w:rsidP="00000000" w:rsidRDefault="00000000" w:rsidRPr="00000000" w14:paraId="0000025C">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тестових завдань;</w:t>
      </w:r>
    </w:p>
    <w:p w:rsidR="00000000" w:rsidDel="00000000" w:rsidP="00000000" w:rsidRDefault="00000000" w:rsidRPr="00000000" w14:paraId="0000025D">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дослідно-творчих проектів;</w:t>
      </w:r>
    </w:p>
    <w:p w:rsidR="00000000" w:rsidDel="00000000" w:rsidP="00000000" w:rsidRDefault="00000000" w:rsidRPr="00000000" w14:paraId="0000025E">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есе; </w:t>
      </w:r>
    </w:p>
    <w:p w:rsidR="00000000" w:rsidDel="00000000" w:rsidP="00000000" w:rsidRDefault="00000000" w:rsidRPr="00000000" w14:paraId="0000025F">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презентації результатів виконаних завдань;</w:t>
      </w:r>
    </w:p>
    <w:p w:rsidR="00000000" w:rsidDel="00000000" w:rsidP="00000000" w:rsidRDefault="00000000" w:rsidRPr="00000000" w14:paraId="00000260">
      <w:pPr>
        <w:numPr>
          <w:ilvl w:val="0"/>
          <w:numId w:val="15"/>
        </w:numPr>
        <w:tabs>
          <w:tab w:val="left" w:pos="-180"/>
        </w:tabs>
        <w:spacing w:after="0" w:line="240" w:lineRule="auto"/>
        <w:ind w:left="12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письмових екзаменаційних завдань.</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результатів навчання з навчальної дисципліни</w:t>
      </w:r>
    </w:p>
    <w:p w:rsidR="00000000" w:rsidDel="00000000" w:rsidP="00000000" w:rsidRDefault="00000000" w:rsidRPr="00000000" w14:paraId="00000263">
      <w:pPr>
        <w:shd w:fill="ffffff" w:val="clear"/>
        <w:spacing w:line="240" w:lineRule="auto"/>
        <w:ind w:left="1260" w:hanging="1260"/>
        <w:jc w:val="both"/>
        <w:rPr>
          <w:rFonts w:ascii="Times New Roman" w:cs="Times New Roman" w:eastAsia="Times New Roman" w:hAnsi="Times New Roman"/>
          <w:sz w:val="24"/>
          <w:szCs w:val="24"/>
        </w:rPr>
      </w:pPr>
      <w:bookmarkStart w:colFirst="0" w:colLast="0" w:name="_heading=h.3rdcrjn" w:id="11"/>
      <w:bookmarkEnd w:id="11"/>
      <w:r w:rsidDel="00000000" w:rsidR="00000000" w:rsidRPr="00000000">
        <w:rPr>
          <w:rFonts w:ascii="Times New Roman" w:cs="Times New Roman" w:eastAsia="Times New Roman" w:hAnsi="Times New Roman"/>
          <w:sz w:val="24"/>
          <w:szCs w:val="24"/>
          <w:rtl w:val="0"/>
        </w:rPr>
        <w:t xml:space="preserve">Аналіз збору первинного інтроспективного матеріалу в рамках різних теоретично-прикладних дискурсах (когерентно з напрямком, що вивчається).</w:t>
      </w:r>
    </w:p>
    <w:p w:rsidR="00000000" w:rsidDel="00000000" w:rsidP="00000000" w:rsidRDefault="00000000" w:rsidRPr="00000000" w14:paraId="00000264">
      <w:pPr>
        <w:shd w:fill="ffffff" w:val="clear"/>
        <w:spacing w:line="240" w:lineRule="auto"/>
        <w:ind w:left="1260" w:hanging="1260"/>
        <w:jc w:val="both"/>
        <w:rPr>
          <w:rFonts w:ascii="Times New Roman" w:cs="Times New Roman" w:eastAsia="Times New Roman" w:hAnsi="Times New Roman"/>
          <w:sz w:val="24"/>
          <w:szCs w:val="24"/>
        </w:rPr>
      </w:pPr>
      <w:bookmarkStart w:colFirst="0" w:colLast="0" w:name="_heading=h.26in1rg" w:id="12"/>
      <w:bookmarkEnd w:id="12"/>
      <w:r w:rsidDel="00000000" w:rsidR="00000000" w:rsidRPr="00000000">
        <w:rPr>
          <w:rFonts w:ascii="Times New Roman" w:cs="Times New Roman" w:eastAsia="Times New Roman" w:hAnsi="Times New Roman"/>
          <w:sz w:val="24"/>
          <w:szCs w:val="24"/>
          <w:rtl w:val="0"/>
        </w:rPr>
        <w:t xml:space="preserve">2 бали – студент чітко сформулював мету первинного інтроспективного матеріалу в рамках окресленого дискурсу; обґрунтовано (відповідно до поставленої мети) розробив одну зі стандартних схем; сформулював достатню кількість конгруентних запитань; сформулював та описав достатню кількість конгруентних рефлексивних відгуків інтроспективний матеріал витриманий у певній логічній послідовності з розкриттям базових аспектів власної проблематики; робота правильно й естетично оформлена.</w:t>
      </w:r>
    </w:p>
    <w:p w:rsidR="00000000" w:rsidDel="00000000" w:rsidP="00000000" w:rsidRDefault="00000000" w:rsidRPr="00000000" w14:paraId="00000265">
      <w:pPr>
        <w:shd w:fill="ffffff" w:val="clear"/>
        <w:spacing w:line="240" w:lineRule="auto"/>
        <w:ind w:left="1260" w:hanging="1260"/>
        <w:jc w:val="both"/>
        <w:rPr>
          <w:rFonts w:ascii="Times New Roman" w:cs="Times New Roman" w:eastAsia="Times New Roman" w:hAnsi="Times New Roman"/>
          <w:sz w:val="24"/>
          <w:szCs w:val="24"/>
        </w:rPr>
      </w:pPr>
      <w:bookmarkStart w:colFirst="0" w:colLast="0" w:name="_heading=h.lnxbz9" w:id="13"/>
      <w:bookmarkEnd w:id="13"/>
      <w:r w:rsidDel="00000000" w:rsidR="00000000" w:rsidRPr="00000000">
        <w:rPr>
          <w:rFonts w:ascii="Times New Roman" w:cs="Times New Roman" w:eastAsia="Times New Roman" w:hAnsi="Times New Roman"/>
          <w:sz w:val="24"/>
          <w:szCs w:val="24"/>
          <w:rtl w:val="0"/>
        </w:rPr>
        <w:t xml:space="preserve">1 бал – студент не сформулював мету первинного інтроспективного матеріалу в рамках окресленого дискурсу; розробив одну зі стандартних схем; сформулював достатню кількість адекватних, однак не завжди конгруентних запиту запитань; інтроспективний матеріал недостатньо логічно послідовний, базові аспекти власної проблематики чітко не викрісталізовані; робота правильно й естетично оформлена.</w:t>
      </w:r>
    </w:p>
    <w:p w:rsidR="00000000" w:rsidDel="00000000" w:rsidP="00000000" w:rsidRDefault="00000000" w:rsidRPr="00000000" w14:paraId="00000266">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балів - студент не сформулював мету первинного інтроспективного матеріалу в рамках окресленого дискурсу; розробив одну зі стандартних схем; сформулював недостатню кількість неадекватних, не завжди коректних запитань; інтроспективний матеріал нелогічо побудований; робота неправильно й неестетично оформлена.</w:t>
      </w:r>
    </w:p>
    <w:p w:rsidR="00000000" w:rsidDel="00000000" w:rsidP="00000000" w:rsidRDefault="00000000" w:rsidRPr="00000000" w14:paraId="00000267">
      <w:pPr>
        <w:shd w:fill="ffffff" w:val="clear"/>
        <w:spacing w:line="240" w:lineRule="auto"/>
        <w:ind w:left="1260" w:hanging="12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Усна відповідь</w:t>
      </w:r>
    </w:p>
    <w:p w:rsidR="00000000" w:rsidDel="00000000" w:rsidP="00000000" w:rsidRDefault="00000000" w:rsidRPr="00000000" w14:paraId="00000268">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диференціює теоретичні концепти та прикладний інструментарій; результативно контамінує теоретично-прикладний робочий матеріал.</w:t>
      </w:r>
    </w:p>
    <w:p w:rsidR="00000000" w:rsidDel="00000000" w:rsidP="00000000" w:rsidRDefault="00000000" w:rsidRPr="00000000" w14:paraId="00000269">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  -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000000" w:rsidDel="00000000" w:rsidP="00000000" w:rsidRDefault="00000000" w:rsidRPr="00000000" w14:paraId="0000026A">
      <w:pPr>
        <w:spacing w:line="240" w:lineRule="auto"/>
        <w:ind w:left="993" w:hanging="9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балів – відповідь неправильна; студент не розуміє доцільність даних знань для практичної діяльності.</w:t>
      </w:r>
    </w:p>
    <w:p w:rsidR="00000000" w:rsidDel="00000000" w:rsidP="00000000" w:rsidRDefault="00000000" w:rsidRPr="00000000" w14:paraId="0000026B">
      <w:pPr>
        <w:shd w:fill="ffffff" w:val="clear"/>
        <w:spacing w:line="240" w:lineRule="auto"/>
        <w:ind w:left="1260" w:hanging="12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Стандартизоване тестування</w:t>
      </w:r>
    </w:p>
    <w:p w:rsidR="00000000" w:rsidDel="00000000" w:rsidP="00000000" w:rsidRDefault="00000000" w:rsidRPr="00000000" w14:paraId="0000026C">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балів -  правильно відповів щонайменше на 90% запитань.</w:t>
      </w:r>
    </w:p>
    <w:p w:rsidR="00000000" w:rsidDel="00000000" w:rsidP="00000000" w:rsidRDefault="00000000" w:rsidRPr="00000000" w14:paraId="0000026D">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бали - правильно відповів щонайменше на 75% запитань.</w:t>
      </w:r>
    </w:p>
    <w:p w:rsidR="00000000" w:rsidDel="00000000" w:rsidP="00000000" w:rsidRDefault="00000000" w:rsidRPr="00000000" w14:paraId="0000026E">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бали - правильно відповів щонайменше на 50% запитань.</w:t>
      </w:r>
    </w:p>
    <w:p w:rsidR="00000000" w:rsidDel="00000000" w:rsidP="00000000" w:rsidRDefault="00000000" w:rsidRPr="00000000" w14:paraId="0000026F">
      <w:pPr>
        <w:shd w:fill="ffffff" w:val="clear"/>
        <w:spacing w:line="240" w:lineRule="auto"/>
        <w:ind w:left="1260" w:hanging="1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бали - правильно відповів щонайменше на 25% запитань.</w:t>
      </w:r>
    </w:p>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 – правильно відповів на 10-20% запитань.</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балів – правильно відповів менше, ніж на 10% запитань.</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Критерії оцінювання підсумкового модулю</w:t>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134"/>
        <w:gridCol w:w="6344"/>
        <w:tblGridChange w:id="0">
          <w:tblGrid>
            <w:gridCol w:w="2093"/>
            <w:gridCol w:w="1134"/>
            <w:gridCol w:w="634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Вид 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Оцінка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до знань та умінь студентів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Тестове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Неправильна відповідь на тестове завдання.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окремих завданнях, наприклад там, де необхідно встановити відповідність, може бути правильною частина (50%) відповіді (з 4-х відповідностей встановлено 2 чи з 3-х - 1).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Правильна відповідь на тестове завдання.</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Максимальна кількість балів</w:t>
            </w:r>
          </w:p>
          <w:p w:rsidR="00000000" w:rsidDel="00000000" w:rsidP="00000000" w:rsidRDefault="00000000" w:rsidRPr="00000000" w14:paraId="000002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10 балів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Теоретичне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бали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hd w:fill="ffffff" w:val="clear"/>
              <w:spacing w:line="240"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hd w:fill="ffffff" w:val="clear"/>
              <w:spacing w:line="240" w:lineRule="auto"/>
              <w:ind w:right="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Свідоме і повне відтворення матеріалу з деякими неточностями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hd w:fill="ffffff" w:val="clear"/>
              <w:spacing w:line="240" w:lineRule="auto"/>
              <w:ind w:left="24" w:right="4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Виклад матеріалу глибоко обґрунтований,   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hd w:fill="ffffff" w:val="clear"/>
              <w:spacing w:line="240" w:lineRule="auto"/>
              <w:ind w:left="19" w:right="29" w:firstLine="19"/>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Максимальна кількість балів</w:t>
            </w:r>
          </w:p>
          <w:p w:rsidR="00000000" w:rsidDel="00000000" w:rsidP="00000000" w:rsidRDefault="00000000" w:rsidRPr="00000000" w14:paraId="00000291">
            <w:pPr>
              <w:shd w:fill="ffffff" w:val="clear"/>
              <w:spacing w:line="240" w:lineRule="auto"/>
              <w:ind w:left="19" w:right="29" w:firstLine="19"/>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10 балів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Професійно-орієнтоване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бали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не орієнтується у тому, як можна використати ті чи інші психодіагностичні пакети чи терапевтичні процедури і техніки на практиці. Погано знає сутність самих психодіагностичних кейсів чи психотервпевтичних процедур.</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погано орієнтується у тому, як можна використати ті чи інші психодіагностичні пакети чи терапевтичні процедури і техніки на практиці. Частково розуміє сутність самих психодіагностичних кейсів чи психотерапевтичних процедур.</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13-17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в основному (за винятком незначних неточностей) орієнтується у тому, як можна використати ті чи інші психодіагностичні пакети чи терапевтичні процедури і техніки на практиці. Розуміє сутність самих психодіагностичних кейсів чи психотерапевтичних процедур.</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18-20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добре орієнтується у тому, як можна використати ті чи інші психодіагностичні пакети чи терапевтичні процедури і техніки на практиці. Чітко розуміє сутність самих психодіагностичних кейсів чи психотерапевтичних процедур.</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Максимальна кількість балів</w:t>
            </w:r>
          </w:p>
          <w:p w:rsidR="00000000" w:rsidDel="00000000" w:rsidP="00000000" w:rsidRDefault="00000000" w:rsidRPr="00000000" w14:paraId="000002A1">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20 балів</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Усього – 40 балів</w:t>
            </w:r>
          </w:p>
        </w:tc>
      </w:tr>
    </w:tb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spacing w:line="240" w:lineRule="auto"/>
        <w:ind w:left="142"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 поточного та підсумкового контролю</w:t>
      </w:r>
    </w:p>
    <w:p w:rsidR="00000000" w:rsidDel="00000000" w:rsidP="00000000" w:rsidRDefault="00000000" w:rsidRPr="00000000" w14:paraId="000002A9">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Формами поточного контролю є усна чи письмова (тестування, есе, реферат, творча робота) відповідь студента тощо. </w:t>
      </w:r>
    </w:p>
    <w:p w:rsidR="00000000" w:rsidDel="00000000" w:rsidP="00000000" w:rsidRDefault="00000000" w:rsidRPr="00000000" w14:paraId="000002AA">
      <w:pPr>
        <w:spacing w:line="24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Засоби діагностики навчальних досягнень студентів</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Змістовний модуль 1</w:t>
      </w:r>
    </w:p>
    <w:p w:rsidR="00000000" w:rsidDel="00000000" w:rsidP="00000000" w:rsidRDefault="00000000" w:rsidRPr="00000000" w14:paraId="000002A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Теоретичні питання:</w:t>
      </w:r>
    </w:p>
    <w:p w:rsidR="00000000" w:rsidDel="00000000" w:rsidP="00000000" w:rsidRDefault="00000000" w:rsidRPr="00000000" w14:paraId="000002A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диференційну модальність «мотивів», «мотивації поведінки» і «діяльності людини» з позицій загальних задач практичної психології</w:t>
      </w:r>
    </w:p>
    <w:p w:rsidR="00000000" w:rsidDel="00000000" w:rsidP="00000000" w:rsidRDefault="00000000" w:rsidRPr="00000000" w14:paraId="000002A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000000" w:rsidDel="00000000" w:rsidP="00000000" w:rsidRDefault="00000000" w:rsidRPr="00000000" w14:paraId="000002A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Денотуйте феноменологічний модус значення мотивів у діяльності людини: процесуальний і результативний компоненти мотивації. </w:t>
      </w:r>
    </w:p>
    <w:p w:rsidR="00000000" w:rsidDel="00000000" w:rsidP="00000000" w:rsidRDefault="00000000" w:rsidRPr="00000000" w14:paraId="000002B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потреб, як внутрішнього мотиваційного фактору активності людини. </w:t>
      </w:r>
    </w:p>
    <w:p w:rsidR="00000000" w:rsidDel="00000000" w:rsidP="00000000" w:rsidRDefault="00000000" w:rsidRPr="00000000" w14:paraId="000002B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Пораналізйте базовий класифікатор потреб. </w:t>
      </w:r>
    </w:p>
    <w:p w:rsidR="00000000" w:rsidDel="00000000" w:rsidP="00000000" w:rsidRDefault="00000000" w:rsidRPr="00000000" w14:paraId="000002B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Охарактеризуйте специфіку індивідуальних проявів потреб (сила, періодичність виникнення, способи задоволення, предметний зміст потреби).</w:t>
      </w:r>
    </w:p>
    <w:p w:rsidR="00000000" w:rsidDel="00000000" w:rsidP="00000000" w:rsidRDefault="00000000" w:rsidRPr="00000000" w14:paraId="000002B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 w:val="left" w:pos="709"/>
        </w:tabs>
        <w:spacing w:after="0" w:before="0" w:line="240" w:lineRule="auto"/>
        <w:ind w:left="284"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000000" w:rsidDel="00000000" w:rsidP="00000000" w:rsidRDefault="00000000" w:rsidRPr="00000000" w14:paraId="000002B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потреби.</w:t>
      </w:r>
    </w:p>
    <w:p w:rsidR="00000000" w:rsidDel="00000000" w:rsidP="00000000" w:rsidRDefault="00000000" w:rsidRPr="00000000" w14:paraId="000002B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мети.</w:t>
      </w:r>
    </w:p>
    <w:p w:rsidR="00000000" w:rsidDel="00000000" w:rsidP="00000000" w:rsidRDefault="00000000" w:rsidRPr="00000000" w14:paraId="000002B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стимулу.</w:t>
      </w:r>
    </w:p>
    <w:p w:rsidR="00000000" w:rsidDel="00000000" w:rsidP="00000000" w:rsidRDefault="00000000" w:rsidRPr="00000000" w14:paraId="000002B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наміру.</w:t>
      </w:r>
    </w:p>
    <w:p w:rsidR="00000000" w:rsidDel="00000000" w:rsidP="00000000" w:rsidRDefault="00000000" w:rsidRPr="00000000" w14:paraId="000002B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особисті диспозиції.</w:t>
      </w:r>
    </w:p>
    <w:p w:rsidR="00000000" w:rsidDel="00000000" w:rsidP="00000000" w:rsidRDefault="00000000" w:rsidRPr="00000000" w14:paraId="000002B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стану.</w:t>
      </w:r>
    </w:p>
    <w:p w:rsidR="00000000" w:rsidDel="00000000" w:rsidP="00000000" w:rsidRDefault="00000000" w:rsidRPr="00000000" w14:paraId="000002B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задоволеності. </w:t>
      </w:r>
    </w:p>
    <w:p w:rsidR="00000000" w:rsidDel="00000000" w:rsidP="00000000" w:rsidRDefault="00000000" w:rsidRPr="00000000" w14:paraId="000002B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Денотуйте фундаментальні задачі психологічної сутністі категорії "мотивація".</w:t>
      </w:r>
    </w:p>
    <w:p w:rsidR="00000000" w:rsidDel="00000000" w:rsidP="00000000" w:rsidRDefault="00000000" w:rsidRPr="00000000" w14:paraId="000002B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Розкрийте</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мперативні напрями форми організації мотиваційного процесу.</w:t>
      </w:r>
    </w:p>
    <w:p w:rsidR="00000000" w:rsidDel="00000000" w:rsidP="00000000" w:rsidRDefault="00000000" w:rsidRPr="00000000" w14:paraId="000002B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Пораналізуйте види мотиваційних утворень. </w:t>
      </w:r>
    </w:p>
    <w:p w:rsidR="00000000" w:rsidDel="00000000" w:rsidP="00000000" w:rsidRDefault="00000000" w:rsidRPr="00000000" w14:paraId="000002B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Охарактеризуйте види та специфіку мотиваційних станів.</w:t>
      </w:r>
    </w:p>
    <w:p w:rsidR="00000000" w:rsidDel="00000000" w:rsidP="00000000" w:rsidRDefault="00000000" w:rsidRPr="00000000" w14:paraId="000002B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специфіку мотиваційних настанов. </w:t>
      </w:r>
    </w:p>
    <w:p w:rsidR="00000000" w:rsidDel="00000000" w:rsidP="00000000" w:rsidRDefault="00000000" w:rsidRPr="00000000" w14:paraId="000002C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специфіку мотиваційних властивостей особистості. </w:t>
      </w:r>
    </w:p>
    <w:p w:rsidR="00000000" w:rsidDel="00000000" w:rsidP="00000000" w:rsidRDefault="00000000" w:rsidRPr="00000000" w14:paraId="000002C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пізнавальна та позитивна мотивація.</w:t>
      </w:r>
    </w:p>
    <w:p w:rsidR="00000000" w:rsidDel="00000000" w:rsidP="00000000" w:rsidRDefault="00000000" w:rsidRPr="00000000" w14:paraId="000002C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567" w:right="0"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очікування і привабливість як детермінанти </w:t>
      </w:r>
    </w:p>
    <w:p w:rsidR="00000000" w:rsidDel="00000000" w:rsidP="00000000" w:rsidRDefault="00000000" w:rsidRPr="00000000" w14:paraId="000002C3">
      <w:pPr>
        <w:tabs>
          <w:tab w:val="left" w:pos="0"/>
          <w:tab w:val="left" w:pos="284"/>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мотивації.</w:t>
      </w:r>
    </w:p>
    <w:p w:rsidR="00000000" w:rsidDel="00000000" w:rsidP="00000000" w:rsidRDefault="00000000" w:rsidRPr="00000000" w14:paraId="000002C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567" w:right="0"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очікування успіху, позитивне підкріплення, мотив </w:t>
      </w:r>
    </w:p>
    <w:p w:rsidR="00000000" w:rsidDel="00000000" w:rsidP="00000000" w:rsidRDefault="00000000" w:rsidRPr="00000000" w14:paraId="000002C5">
      <w:pPr>
        <w:tabs>
          <w:tab w:val="left" w:pos="0"/>
          <w:tab w:val="left" w:pos="284"/>
          <w:tab w:val="left" w:pos="426"/>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досягнення.</w:t>
      </w:r>
    </w:p>
    <w:p w:rsidR="00000000" w:rsidDel="00000000" w:rsidP="00000000" w:rsidRDefault="00000000" w:rsidRPr="00000000" w14:paraId="000002C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567" w:right="0"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соціальна та  афілятивна мотивації. </w:t>
      </w:r>
    </w:p>
    <w:p w:rsidR="00000000" w:rsidDel="00000000" w:rsidP="00000000" w:rsidRDefault="00000000" w:rsidRPr="00000000" w14:paraId="000002C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567" w:right="0"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негативна мотивація, тривожність і набута </w:t>
      </w:r>
    </w:p>
    <w:p w:rsidR="00000000" w:rsidDel="00000000" w:rsidP="00000000" w:rsidRDefault="00000000" w:rsidRPr="00000000" w14:paraId="000002C8">
      <w:pPr>
        <w:tabs>
          <w:tab w:val="left" w:pos="0"/>
          <w:tab w:val="left" w:pos="284"/>
          <w:tab w:val="left" w:pos="426"/>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мотивація.</w:t>
      </w:r>
    </w:p>
    <w:p w:rsidR="00000000" w:rsidDel="00000000" w:rsidP="00000000" w:rsidRDefault="00000000" w:rsidRPr="00000000" w14:paraId="000002C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567" w:right="0"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конфлікт, фрустрація, мотивація агресії.</w:t>
      </w:r>
    </w:p>
    <w:p w:rsidR="00000000" w:rsidDel="00000000" w:rsidP="00000000" w:rsidRDefault="00000000" w:rsidRPr="00000000" w14:paraId="000002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Змістовний модуль 2</w:t>
      </w:r>
    </w:p>
    <w:p w:rsidR="00000000" w:rsidDel="00000000" w:rsidP="00000000" w:rsidRDefault="00000000" w:rsidRPr="00000000" w14:paraId="000002C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Теоретичні питання:</w:t>
      </w:r>
    </w:p>
    <w:p w:rsidR="00000000" w:rsidDel="00000000" w:rsidP="00000000" w:rsidRDefault="00000000" w:rsidRPr="00000000" w14:paraId="000002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теорії властивостей та ідеографічний підхід Олпорта. </w:t>
      </w:r>
    </w:p>
    <w:p w:rsidR="00000000" w:rsidDel="00000000" w:rsidP="00000000" w:rsidRDefault="00000000" w:rsidRPr="00000000" w14:paraId="000002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w:t>
        <w:tab/>
        <w:t xml:space="preserve">інтуїтивно-характерологічну теорію властивостей Ф. Лерша.</w:t>
      </w:r>
    </w:p>
    <w:p w:rsidR="00000000" w:rsidDel="00000000" w:rsidP="00000000" w:rsidRDefault="00000000" w:rsidRPr="00000000" w14:paraId="000002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факторно-аналітичну теорію властивостей Раймонда Б. Кеттелла. </w:t>
      </w:r>
    </w:p>
    <w:p w:rsidR="00000000" w:rsidDel="00000000" w:rsidP="00000000" w:rsidRDefault="00000000" w:rsidRPr="00000000" w14:paraId="000002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класифікацію мотивів на основі інстинктів У. Макдауголла. </w:t>
      </w:r>
    </w:p>
    <w:p w:rsidR="00000000" w:rsidDel="00000000" w:rsidP="00000000" w:rsidRDefault="00000000" w:rsidRPr="00000000" w14:paraId="000002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аналіз класифікації мотивів на основі відносин "індивід — середовище" Генрі А. Мюррея. </w:t>
      </w:r>
    </w:p>
    <w:p w:rsidR="00000000" w:rsidDel="00000000" w:rsidP="00000000" w:rsidRDefault="00000000" w:rsidRPr="00000000" w14:paraId="000002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ієрархічну модель класифікації мотивів А. Маслоу. </w:t>
      </w:r>
    </w:p>
    <w:p w:rsidR="00000000" w:rsidDel="00000000" w:rsidP="00000000" w:rsidRDefault="00000000" w:rsidRPr="00000000" w14:paraId="000002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концептуальну модель мотивації інтроспективної психології У. Джеймса.</w:t>
      </w:r>
    </w:p>
    <w:p w:rsidR="00000000" w:rsidDel="00000000" w:rsidP="00000000" w:rsidRDefault="00000000" w:rsidRPr="00000000" w14:paraId="000002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біхевіоральну концепцію (Дж. Уотсона.</w:t>
      </w:r>
    </w:p>
    <w:p w:rsidR="00000000" w:rsidDel="00000000" w:rsidP="00000000" w:rsidRDefault="00000000" w:rsidRPr="00000000" w14:paraId="000002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гештальтпсихологічні концептуальні погляди К. Левіна.</w:t>
      </w:r>
    </w:p>
    <w:p w:rsidR="00000000" w:rsidDel="00000000" w:rsidP="00000000" w:rsidRDefault="00000000" w:rsidRPr="00000000" w14:paraId="000002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Експлікуйте теорії активації Е. Даффі та Д. Хебба.</w:t>
      </w:r>
    </w:p>
    <w:p w:rsidR="00000000" w:rsidDel="00000000" w:rsidP="00000000" w:rsidRDefault="00000000" w:rsidRPr="00000000" w14:paraId="000002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теорію когнітивного дисонансу Л. Фестінгера.</w:t>
      </w:r>
    </w:p>
    <w:p w:rsidR="00000000" w:rsidDel="00000000" w:rsidP="00000000" w:rsidRDefault="00000000" w:rsidRPr="00000000" w14:paraId="000002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концептуальні погляди Д. Аткінсона та Ю. Роттера.</w:t>
      </w:r>
    </w:p>
    <w:p w:rsidR="00000000" w:rsidDel="00000000" w:rsidP="00000000" w:rsidRDefault="00000000" w:rsidRPr="00000000" w14:paraId="000002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аналіз теорії "ієрархічності потреб" А. Маслоу.</w:t>
      </w:r>
    </w:p>
    <w:p w:rsidR="00000000" w:rsidDel="00000000" w:rsidP="00000000" w:rsidRDefault="00000000" w:rsidRPr="00000000" w14:paraId="000002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8"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концептуальні погляди діяльнісного підходу С. Рубінштейн, О. Леонтьева.</w:t>
      </w:r>
    </w:p>
    <w:p w:rsidR="00000000" w:rsidDel="00000000" w:rsidP="00000000" w:rsidRDefault="00000000" w:rsidRPr="00000000" w14:paraId="000002D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2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Експлікація алгоритму базових правил для досягнення цілей. </w:t>
      </w:r>
    </w:p>
    <w:p w:rsidR="00000000" w:rsidDel="00000000" w:rsidP="00000000" w:rsidRDefault="00000000" w:rsidRPr="00000000" w14:paraId="000002DD">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Практичні завдання:</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Експлікуйте технічний пакет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контамінованих технічно-інструментальних прийомів на ідентифікацію власних потреб та мотивів.</w:t>
      </w:r>
      <w:r w:rsidDel="00000000" w:rsidR="00000000" w:rsidRPr="00000000">
        <w:rPr>
          <w:rtl w:val="0"/>
        </w:rPr>
      </w:r>
    </w:p>
    <w:p w:rsidR="00000000" w:rsidDel="00000000" w:rsidP="00000000" w:rsidRDefault="00000000" w:rsidRPr="00000000" w14:paraId="000002E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створення переліку завдань на день.</w:t>
      </w:r>
      <w:r w:rsidDel="00000000" w:rsidR="00000000" w:rsidRPr="00000000">
        <w:rPr>
          <w:rtl w:val="0"/>
        </w:rPr>
      </w:r>
    </w:p>
    <w:p w:rsidR="00000000" w:rsidDel="00000000" w:rsidP="00000000" w:rsidRDefault="00000000" w:rsidRPr="00000000" w14:paraId="000002E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алгоритм створення власних первинних мотиваційних челенджів.</w:t>
      </w:r>
      <w:r w:rsidDel="00000000" w:rsidR="00000000" w:rsidRPr="00000000">
        <w:rPr>
          <w:rtl w:val="0"/>
        </w:rPr>
      </w:r>
    </w:p>
    <w:p w:rsidR="00000000" w:rsidDel="00000000" w:rsidP="00000000" w:rsidRDefault="00000000" w:rsidRPr="00000000" w14:paraId="000002E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технічний пакет контамінованих інструментальних прийомів на ідентифікацію власних потреб та мотивів.</w:t>
      </w:r>
      <w:r w:rsidDel="00000000" w:rsidR="00000000" w:rsidRPr="00000000">
        <w:rPr>
          <w:rtl w:val="0"/>
        </w:rPr>
      </w:r>
    </w:p>
    <w:p w:rsidR="00000000" w:rsidDel="00000000" w:rsidP="00000000" w:rsidRDefault="00000000" w:rsidRPr="00000000" w14:paraId="000002E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алгоритм створення списків трекерів звичок.</w:t>
      </w:r>
      <w:r w:rsidDel="00000000" w:rsidR="00000000" w:rsidRPr="00000000">
        <w:rPr>
          <w:rtl w:val="0"/>
        </w:rPr>
      </w:r>
    </w:p>
    <w:p w:rsidR="00000000" w:rsidDel="00000000" w:rsidP="00000000" w:rsidRDefault="00000000" w:rsidRPr="00000000" w14:paraId="000002E5">
      <w:pPr>
        <w:numPr>
          <w:ilvl w:val="0"/>
          <w:numId w:val="6"/>
        </w:numPr>
        <w:tabs>
          <w:tab w:val="left" w:pos="-567"/>
          <w:tab w:val="left" w:pos="709"/>
        </w:tabs>
        <w:spacing w:after="0" w:line="240" w:lineRule="auto"/>
        <w:ind w:left="357" w:right="-143" w:hanging="357"/>
        <w:jc w:val="both"/>
        <w:rPr>
          <w:rFonts w:ascii="Times New Roman" w:cs="Times New Roman" w:eastAsia="Times New Roman" w:hAnsi="Times New Roman"/>
          <w:color w:val="000000"/>
          <w:sz w:val="24"/>
          <w:szCs w:val="24"/>
        </w:rPr>
      </w:pPr>
      <w:bookmarkStart w:colFirst="0" w:colLast="0" w:name="_heading=h.2xcytpi" w:id="22"/>
      <w:bookmarkEnd w:id="22"/>
      <w:r w:rsidDel="00000000" w:rsidR="00000000" w:rsidRPr="00000000">
        <w:rPr>
          <w:rFonts w:ascii="Times New Roman" w:cs="Times New Roman" w:eastAsia="Times New Roman" w:hAnsi="Times New Roman"/>
          <w:sz w:val="24"/>
          <w:szCs w:val="24"/>
          <w:rtl w:val="0"/>
        </w:rPr>
        <w:t xml:space="preserve">Розкрийте смислове навантаження та наведіть приклади декількох списків </w:t>
      </w:r>
      <w:r w:rsidDel="00000000" w:rsidR="00000000" w:rsidRPr="00000000">
        <w:rPr>
          <w:rFonts w:ascii="Times New Roman" w:cs="Times New Roman" w:eastAsia="Times New Roman" w:hAnsi="Times New Roman"/>
          <w:color w:val="000000"/>
          <w:sz w:val="24"/>
          <w:szCs w:val="24"/>
          <w:rtl w:val="0"/>
        </w:rPr>
        <w:t xml:space="preserve">екзистенційно-аксіологічного переліку питань тиждня.</w:t>
      </w:r>
    </w:p>
    <w:p w:rsidR="00000000" w:rsidDel="00000000" w:rsidP="00000000" w:rsidRDefault="00000000" w:rsidRPr="00000000" w14:paraId="000002E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r w:rsidDel="00000000" w:rsidR="00000000" w:rsidRPr="00000000">
        <w:rPr>
          <w:rtl w:val="0"/>
        </w:rPr>
      </w:r>
    </w:p>
    <w:p w:rsidR="00000000" w:rsidDel="00000000" w:rsidP="00000000" w:rsidRDefault="00000000" w:rsidRPr="00000000" w14:paraId="000002E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преамбулу правильного формулювання цілей в континуумі особистісної ефективності (за Б. Трейсі).</w:t>
      </w:r>
    </w:p>
    <w:p w:rsidR="00000000" w:rsidDel="00000000" w:rsidP="00000000" w:rsidRDefault="00000000" w:rsidRPr="00000000" w14:paraId="000002E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правила поїдання «жаб».</w:t>
      </w:r>
    </w:p>
    <w:p w:rsidR="00000000" w:rsidDel="00000000" w:rsidP="00000000" w:rsidRDefault="00000000" w:rsidRPr="00000000" w14:paraId="000002E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базові тези на шляху до самоефективності.</w:t>
      </w:r>
    </w:p>
    <w:p w:rsidR="00000000" w:rsidDel="00000000" w:rsidP="00000000" w:rsidRDefault="00000000" w:rsidRPr="00000000" w14:paraId="000002E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базові складові особистісної продуктивності.</w:t>
      </w:r>
    </w:p>
    <w:p w:rsidR="00000000" w:rsidDel="00000000" w:rsidP="00000000" w:rsidRDefault="00000000" w:rsidRPr="00000000" w14:paraId="000002E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аналіз п’ятиступеневої стратегії В. Баффіта та впровадження правила «25/5».</w:t>
      </w:r>
    </w:p>
    <w:p w:rsidR="00000000" w:rsidDel="00000000" w:rsidP="00000000" w:rsidRDefault="00000000" w:rsidRPr="00000000" w14:paraId="000002E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Проаналізуйте семикроковий алгоритм діагностичних дій на визначення актуальних цінностей (за С. Скоттом).</w:t>
      </w:r>
    </w:p>
    <w:p w:rsidR="00000000" w:rsidDel="00000000" w:rsidP="00000000" w:rsidRDefault="00000000" w:rsidRPr="00000000" w14:paraId="000002E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алгоритм постановки цілей SMART-методом.</w:t>
      </w:r>
    </w:p>
    <w:p w:rsidR="00000000" w:rsidDel="00000000" w:rsidP="00000000" w:rsidRDefault="00000000" w:rsidRPr="00000000" w14:paraId="000002E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технічний пакет на визначення поточних зобов’язань (змістовно-цільова спрямованість, процесуальний континуум):</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Технічний прийом «ДСК»;</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Технічний прийом «Не відкладай на потім»;</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Технічний прийом «Преамбула формулювання цілей» (Б. Трейсі).</w:t>
      </w:r>
    </w:p>
    <w:p w:rsidR="00000000" w:rsidDel="00000000" w:rsidP="00000000" w:rsidRDefault="00000000" w:rsidRPr="00000000" w14:paraId="000002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алгоритм планування місячного та тижневого розкладу.</w:t>
      </w:r>
    </w:p>
    <w:p w:rsidR="00000000" w:rsidDel="00000000" w:rsidP="00000000" w:rsidRDefault="00000000" w:rsidRPr="00000000" w14:paraId="000002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дефініційний огляд правил процесу антипрокрастинації. </w:t>
      </w:r>
    </w:p>
    <w:p w:rsidR="00000000" w:rsidDel="00000000" w:rsidP="00000000" w:rsidRDefault="00000000" w:rsidRPr="00000000" w14:paraId="000002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специфіку щодених прийомів для подолання прокрастинуючої поведінки </w:t>
      </w:r>
    </w:p>
    <w:p w:rsidR="00000000" w:rsidDel="00000000" w:rsidP="00000000" w:rsidRDefault="00000000" w:rsidRPr="00000000" w14:paraId="000002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алгоритм резюмування продуктивності роботи тижня, місяця, півріччя.</w:t>
      </w:r>
    </w:p>
    <w:p w:rsidR="00000000" w:rsidDel="00000000" w:rsidP="00000000" w:rsidRDefault="00000000" w:rsidRPr="00000000" w14:paraId="000002F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базові технічні прийоми рефлексивно-інструментального психотехнічного пакету методів підвищення особистісної ефективності.</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8">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left" w:pos="180"/>
          <w:tab w:val="left" w:pos="360"/>
        </w:tabs>
        <w:spacing w:after="12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Контрольні питання з курсу «Тренінг мотивації» (залік)</w:t>
      </w:r>
    </w:p>
    <w:p w:rsidR="00000000" w:rsidDel="00000000" w:rsidP="00000000" w:rsidRDefault="00000000" w:rsidRPr="00000000" w14:paraId="000002F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диференційну модальність «мотивів», «мотивації поведінки» і «діяльності людини» з позицій загальних задач практичної психології</w:t>
      </w:r>
    </w:p>
    <w:p w:rsidR="00000000" w:rsidDel="00000000" w:rsidP="00000000" w:rsidRDefault="00000000" w:rsidRPr="00000000" w14:paraId="000002F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000000" w:rsidDel="00000000" w:rsidP="00000000" w:rsidRDefault="00000000" w:rsidRPr="00000000" w14:paraId="000002F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Денотуйте феноменологічний модус значення мотивів у діяльності людини: процесуальний і результативний компоненти мотивації. </w:t>
      </w:r>
    </w:p>
    <w:p w:rsidR="00000000" w:rsidDel="00000000" w:rsidP="00000000" w:rsidRDefault="00000000" w:rsidRPr="00000000" w14:paraId="000002F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потреб, як внутрішнього мотиваційного фактору активності людини. </w:t>
      </w:r>
    </w:p>
    <w:p w:rsidR="00000000" w:rsidDel="00000000" w:rsidP="00000000" w:rsidRDefault="00000000" w:rsidRPr="00000000" w14:paraId="000002F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Пораналізйте базовий класифікатор потреб. </w:t>
      </w:r>
    </w:p>
    <w:p w:rsidR="00000000" w:rsidDel="00000000" w:rsidP="00000000" w:rsidRDefault="00000000" w:rsidRPr="00000000" w14:paraId="000002F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Охарактеризуйте специфіку індивідуальних проявів потреб (сила, періодичність виникнення, способи задоволення, предметний зміст потреби).</w:t>
      </w:r>
    </w:p>
    <w:p w:rsidR="00000000" w:rsidDel="00000000" w:rsidP="00000000" w:rsidRDefault="00000000" w:rsidRPr="00000000" w14:paraId="000003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000000" w:rsidDel="00000000" w:rsidP="00000000" w:rsidRDefault="00000000" w:rsidRPr="00000000" w14:paraId="0000030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потреби.</w:t>
      </w:r>
    </w:p>
    <w:p w:rsidR="00000000" w:rsidDel="00000000" w:rsidP="00000000" w:rsidRDefault="00000000" w:rsidRPr="00000000" w14:paraId="0000030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мети.</w:t>
      </w:r>
    </w:p>
    <w:p w:rsidR="00000000" w:rsidDel="00000000" w:rsidP="00000000" w:rsidRDefault="00000000" w:rsidRPr="00000000" w14:paraId="0000030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стимулу.</w:t>
      </w:r>
    </w:p>
    <w:p w:rsidR="00000000" w:rsidDel="00000000" w:rsidP="00000000" w:rsidRDefault="00000000" w:rsidRPr="00000000" w14:paraId="0000030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наміру.</w:t>
      </w:r>
    </w:p>
    <w:p w:rsidR="00000000" w:rsidDel="00000000" w:rsidP="00000000" w:rsidRDefault="00000000" w:rsidRPr="00000000" w14:paraId="0000030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особисті диспозиції.</w:t>
      </w:r>
    </w:p>
    <w:p w:rsidR="00000000" w:rsidDel="00000000" w:rsidP="00000000" w:rsidRDefault="00000000" w:rsidRPr="00000000" w14:paraId="0000030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стану.</w:t>
      </w:r>
    </w:p>
    <w:p w:rsidR="00000000" w:rsidDel="00000000" w:rsidP="00000000" w:rsidRDefault="00000000" w:rsidRPr="00000000" w14:paraId="0000030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Зробіть дефініційний аналіз мотивів, як задоволеності. </w:t>
      </w:r>
    </w:p>
    <w:p w:rsidR="00000000" w:rsidDel="00000000" w:rsidP="00000000" w:rsidRDefault="00000000" w:rsidRPr="00000000" w14:paraId="0000030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Денотуйте фундаментальні задачі психологічної сутністі категорії "мотивація".</w:t>
      </w:r>
    </w:p>
    <w:p w:rsidR="00000000" w:rsidDel="00000000" w:rsidP="00000000" w:rsidRDefault="00000000" w:rsidRPr="00000000" w14:paraId="0000030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Розкрийте</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мперативні напрями форми організації мотиваційного процесу.</w:t>
      </w:r>
    </w:p>
    <w:p w:rsidR="00000000" w:rsidDel="00000000" w:rsidP="00000000" w:rsidRDefault="00000000" w:rsidRPr="00000000" w14:paraId="0000030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Пораналізуйте види мотиваційних утворень. </w:t>
      </w:r>
    </w:p>
    <w:p w:rsidR="00000000" w:rsidDel="00000000" w:rsidP="00000000" w:rsidRDefault="00000000" w:rsidRPr="00000000" w14:paraId="0000030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Охарактеризуйте види та специфіку мотиваційних станів.</w:t>
      </w:r>
    </w:p>
    <w:p w:rsidR="00000000" w:rsidDel="00000000" w:rsidP="00000000" w:rsidRDefault="00000000" w:rsidRPr="00000000" w14:paraId="0000030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специфіку мотиваційних настанов. </w:t>
      </w:r>
    </w:p>
    <w:p w:rsidR="00000000" w:rsidDel="00000000" w:rsidP="00000000" w:rsidRDefault="00000000" w:rsidRPr="00000000" w14:paraId="0000030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специфіку мотиваційних властивостей особистості. </w:t>
      </w:r>
    </w:p>
    <w:p w:rsidR="00000000" w:rsidDel="00000000" w:rsidP="00000000" w:rsidRDefault="00000000" w:rsidRPr="00000000" w14:paraId="0000030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567"/>
          <w:tab w:val="left" w:pos="70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пізнавальна та позитивна мотивація.</w:t>
      </w:r>
    </w:p>
    <w:p w:rsidR="00000000" w:rsidDel="00000000" w:rsidP="00000000" w:rsidRDefault="00000000" w:rsidRPr="00000000" w14:paraId="0000030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очікування і привабливість як детермінанти </w:t>
      </w:r>
    </w:p>
    <w:p w:rsidR="00000000" w:rsidDel="00000000" w:rsidP="00000000" w:rsidRDefault="00000000" w:rsidRPr="00000000" w14:paraId="00000310">
      <w:pPr>
        <w:tabs>
          <w:tab w:val="left" w:pos="0"/>
          <w:tab w:val="left" w:pos="284"/>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мотивації.</w:t>
      </w:r>
    </w:p>
    <w:p w:rsidR="00000000" w:rsidDel="00000000" w:rsidP="00000000" w:rsidRDefault="00000000" w:rsidRPr="00000000" w14:paraId="000003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очікування успіху, позитивне підкріплення, мотив </w:t>
      </w:r>
    </w:p>
    <w:p w:rsidR="00000000" w:rsidDel="00000000" w:rsidP="00000000" w:rsidRDefault="00000000" w:rsidRPr="00000000" w14:paraId="00000312">
      <w:pPr>
        <w:tabs>
          <w:tab w:val="left" w:pos="0"/>
          <w:tab w:val="left" w:pos="284"/>
          <w:tab w:val="left" w:pos="426"/>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досягнення.</w:t>
      </w:r>
    </w:p>
    <w:p w:rsidR="00000000" w:rsidDel="00000000" w:rsidP="00000000" w:rsidRDefault="00000000" w:rsidRPr="00000000" w14:paraId="0000031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соціальна та  афілятивна мотивації. </w:t>
      </w:r>
    </w:p>
    <w:p w:rsidR="00000000" w:rsidDel="00000000" w:rsidP="00000000" w:rsidRDefault="00000000" w:rsidRPr="00000000" w14:paraId="0000031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негативна мотивація, тривожність і набута </w:t>
      </w:r>
    </w:p>
    <w:p w:rsidR="00000000" w:rsidDel="00000000" w:rsidP="00000000" w:rsidRDefault="00000000" w:rsidRPr="00000000" w14:paraId="00000315">
      <w:pPr>
        <w:tabs>
          <w:tab w:val="left" w:pos="0"/>
          <w:tab w:val="left" w:pos="284"/>
          <w:tab w:val="left" w:pos="426"/>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мотивація.</w:t>
      </w:r>
    </w:p>
    <w:p w:rsidR="00000000" w:rsidDel="00000000" w:rsidP="00000000" w:rsidRDefault="00000000" w:rsidRPr="00000000" w14:paraId="0000031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426"/>
          <w:tab w:val="left" w:pos="567"/>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типи мотиваційних утворень: конфлікт, фрустрація, мотивація агресії.</w:t>
      </w:r>
    </w:p>
    <w:p w:rsidR="00000000" w:rsidDel="00000000" w:rsidP="00000000" w:rsidRDefault="00000000" w:rsidRPr="00000000" w14:paraId="000003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теорії властивостей та ідеографічний підхід Олпорта. </w:t>
      </w:r>
    </w:p>
    <w:p w:rsidR="00000000" w:rsidDel="00000000" w:rsidP="00000000" w:rsidRDefault="00000000" w:rsidRPr="00000000" w14:paraId="000003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w:t>
        <w:tab/>
        <w:t xml:space="preserve">інтуїтивно-характерологічну теорію властивостей Ф. Лерша.</w:t>
      </w:r>
    </w:p>
    <w:p w:rsidR="00000000" w:rsidDel="00000000" w:rsidP="00000000" w:rsidRDefault="00000000" w:rsidRPr="00000000" w14:paraId="000003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факторно-аналітичну теорію властивостей Раймонда Б. Кеттелла. </w:t>
      </w:r>
    </w:p>
    <w:p w:rsidR="00000000" w:rsidDel="00000000" w:rsidP="00000000" w:rsidRDefault="00000000" w:rsidRPr="00000000" w14:paraId="000003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класифікацію мотивів на основі інстинктів У. Макдауголла. </w:t>
      </w:r>
    </w:p>
    <w:p w:rsidR="00000000" w:rsidDel="00000000" w:rsidP="00000000" w:rsidRDefault="00000000" w:rsidRPr="00000000" w14:paraId="000003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аналіз класифікації мотивів на основі відносин "індивід — середовище" Генрі А. Мюррея. </w:t>
      </w:r>
    </w:p>
    <w:p w:rsidR="00000000" w:rsidDel="00000000" w:rsidP="00000000" w:rsidRDefault="00000000" w:rsidRPr="00000000" w14:paraId="000003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ієрархічну модель класифікації мотивів А. Маслоу. </w:t>
      </w:r>
    </w:p>
    <w:p w:rsidR="00000000" w:rsidDel="00000000" w:rsidP="00000000" w:rsidRDefault="00000000" w:rsidRPr="00000000" w14:paraId="000003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концептуальну модель мотивації інтроспективної психології У. Джеймса.</w:t>
      </w:r>
    </w:p>
    <w:p w:rsidR="00000000" w:rsidDel="00000000" w:rsidP="00000000" w:rsidRDefault="00000000" w:rsidRPr="00000000" w14:paraId="000003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Проаналізуйте біхевіоральну концепцію (Дж. Уотсона.</w:t>
      </w:r>
    </w:p>
    <w:p w:rsidR="00000000" w:rsidDel="00000000" w:rsidP="00000000" w:rsidRDefault="00000000" w:rsidRPr="00000000" w14:paraId="000003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гештальтпсихологічні концептуальні погляди К. Левіна.</w:t>
      </w:r>
    </w:p>
    <w:p w:rsidR="00000000" w:rsidDel="00000000" w:rsidP="00000000" w:rsidRDefault="00000000" w:rsidRPr="00000000" w14:paraId="000003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Експлікуйте теорії активації Е. Даффі та Д. Хебба.</w:t>
      </w:r>
    </w:p>
    <w:p w:rsidR="00000000" w:rsidDel="00000000" w:rsidP="00000000" w:rsidRDefault="00000000" w:rsidRPr="00000000" w14:paraId="000003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теорію когнітивного дисонансу Л. Фестінгера.</w:t>
      </w:r>
    </w:p>
    <w:p w:rsidR="00000000" w:rsidDel="00000000" w:rsidP="00000000" w:rsidRDefault="00000000" w:rsidRPr="00000000" w14:paraId="000003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концептуальні погляди Д. Аткінсона та Ю. Роттера.</w:t>
      </w:r>
    </w:p>
    <w:p w:rsidR="00000000" w:rsidDel="00000000" w:rsidP="00000000" w:rsidRDefault="00000000" w:rsidRPr="00000000" w14:paraId="000003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аналіз теорії "ієрархічності потреб" А. Маслоу.</w:t>
      </w:r>
    </w:p>
    <w:p w:rsidR="00000000" w:rsidDel="00000000" w:rsidP="00000000" w:rsidRDefault="00000000" w:rsidRPr="00000000" w14:paraId="000003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Експлікуйте концептуальні погляди діяльнісного підходу С. Рубінштейн, О. Леонтьева.</w:t>
      </w:r>
    </w:p>
    <w:p w:rsidR="00000000" w:rsidDel="00000000" w:rsidP="00000000" w:rsidRDefault="00000000" w:rsidRPr="00000000" w14:paraId="0000032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Експлікація алгоритму базових правил для досягнення цілей. </w:t>
      </w:r>
    </w:p>
    <w:p w:rsidR="00000000" w:rsidDel="00000000" w:rsidP="00000000" w:rsidRDefault="00000000" w:rsidRPr="00000000" w14:paraId="0000032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Експлікуйте технічний пакет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контамінованих технічно-інструментальних прийомів на ідентифікацію власних потреб та мотивів.</w:t>
      </w:r>
      <w:r w:rsidDel="00000000" w:rsidR="00000000" w:rsidRPr="00000000">
        <w:rPr>
          <w:rtl w:val="0"/>
        </w:rPr>
      </w:r>
    </w:p>
    <w:p w:rsidR="00000000" w:rsidDel="00000000" w:rsidP="00000000" w:rsidRDefault="00000000" w:rsidRPr="00000000" w14:paraId="0000032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1275"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створення переліку завдань на день.</w:t>
      </w:r>
      <w:r w:rsidDel="00000000" w:rsidR="00000000" w:rsidRPr="00000000">
        <w:rPr>
          <w:rtl w:val="0"/>
        </w:rPr>
      </w:r>
    </w:p>
    <w:p w:rsidR="00000000" w:rsidDel="00000000" w:rsidP="00000000" w:rsidRDefault="00000000" w:rsidRPr="00000000" w14:paraId="0000032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алгоритм створення власних первинних мотиваційних челенджів.</w:t>
      </w:r>
      <w:r w:rsidDel="00000000" w:rsidR="00000000" w:rsidRPr="00000000">
        <w:rPr>
          <w:rtl w:val="0"/>
        </w:rPr>
      </w:r>
    </w:p>
    <w:p w:rsidR="00000000" w:rsidDel="00000000" w:rsidP="00000000" w:rsidRDefault="00000000" w:rsidRPr="00000000" w14:paraId="0000032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технічний пакет контамінованих інструментальних прийомів на ідентифікацію власних потреб та мотивів.</w:t>
      </w:r>
      <w:r w:rsidDel="00000000" w:rsidR="00000000" w:rsidRPr="00000000">
        <w:rPr>
          <w:rtl w:val="0"/>
        </w:rPr>
      </w:r>
    </w:p>
    <w:p w:rsidR="00000000" w:rsidDel="00000000" w:rsidP="00000000" w:rsidRDefault="00000000" w:rsidRPr="00000000" w14:paraId="0000032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алгоритм створення списків трекерів звичок.</w:t>
      </w:r>
      <w:r w:rsidDel="00000000" w:rsidR="00000000" w:rsidRPr="00000000">
        <w:rPr>
          <w:rtl w:val="0"/>
        </w:rPr>
      </w:r>
    </w:p>
    <w:p w:rsidR="00000000" w:rsidDel="00000000" w:rsidP="00000000" w:rsidRDefault="00000000" w:rsidRPr="00000000" w14:paraId="0000032B">
      <w:pPr>
        <w:numPr>
          <w:ilvl w:val="0"/>
          <w:numId w:val="10"/>
        </w:numPr>
        <w:tabs>
          <w:tab w:val="left" w:pos="-567"/>
          <w:tab w:val="left" w:pos="709"/>
        </w:tabs>
        <w:spacing w:after="0" w:line="240" w:lineRule="auto"/>
        <w:ind w:left="360" w:right="-14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Розкрийте смислове навантаження та наведіть приклади декількох списків </w:t>
      </w:r>
      <w:r w:rsidDel="00000000" w:rsidR="00000000" w:rsidRPr="00000000">
        <w:rPr>
          <w:rFonts w:ascii="Times New Roman" w:cs="Times New Roman" w:eastAsia="Times New Roman" w:hAnsi="Times New Roman"/>
          <w:color w:val="000000"/>
          <w:sz w:val="24"/>
          <w:szCs w:val="24"/>
          <w:rtl w:val="0"/>
        </w:rPr>
        <w:t xml:space="preserve">екзистенційно-аксіологічного переліку питань тиждня.</w:t>
      </w:r>
    </w:p>
    <w:p w:rsidR="00000000" w:rsidDel="00000000" w:rsidP="00000000" w:rsidRDefault="00000000" w:rsidRPr="00000000" w14:paraId="0000032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r w:rsidDel="00000000" w:rsidR="00000000" w:rsidRPr="00000000">
        <w:rPr>
          <w:rtl w:val="0"/>
        </w:rPr>
      </w:r>
    </w:p>
    <w:p w:rsidR="00000000" w:rsidDel="00000000" w:rsidP="00000000" w:rsidRDefault="00000000" w:rsidRPr="00000000" w14:paraId="0000032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преамбулу правильного формулювання цілей в континуумі особистісної ефективності (за Б. Трейсі).</w:t>
      </w:r>
    </w:p>
    <w:p w:rsidR="00000000" w:rsidDel="00000000" w:rsidP="00000000" w:rsidRDefault="00000000" w:rsidRPr="00000000" w14:paraId="0000032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правила поїдання «жаб».</w:t>
      </w:r>
    </w:p>
    <w:p w:rsidR="00000000" w:rsidDel="00000000" w:rsidP="00000000" w:rsidRDefault="00000000" w:rsidRPr="00000000" w14:paraId="000003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базові тези на шляху до самоефективності.</w:t>
      </w:r>
    </w:p>
    <w:p w:rsidR="00000000" w:rsidDel="00000000" w:rsidP="00000000" w:rsidRDefault="00000000" w:rsidRPr="00000000" w14:paraId="000003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базові складові особистісної продуктивності.</w:t>
      </w:r>
    </w:p>
    <w:p w:rsidR="00000000" w:rsidDel="00000000" w:rsidP="00000000" w:rsidRDefault="00000000" w:rsidRPr="00000000" w14:paraId="0000033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аналіз п’ятиступеневої стратегії В. Баффіта та впровадження правила «25/5».</w:t>
      </w:r>
    </w:p>
    <w:p w:rsidR="00000000" w:rsidDel="00000000" w:rsidP="00000000" w:rsidRDefault="00000000" w:rsidRPr="00000000" w14:paraId="0000033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Проаналізуйте семикроковий алгоритм діагностичних дій на визначення актуальних цінностей (за С. Скоттом).</w:t>
      </w:r>
    </w:p>
    <w:p w:rsidR="00000000" w:rsidDel="00000000" w:rsidP="00000000" w:rsidRDefault="00000000" w:rsidRPr="00000000" w14:paraId="0000033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Експлікуйте алгоритм постановки цілей SMART-методом.</w:t>
      </w:r>
    </w:p>
    <w:p w:rsidR="00000000" w:rsidDel="00000000" w:rsidP="00000000" w:rsidRDefault="00000000" w:rsidRPr="00000000" w14:paraId="0000033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технічний пакет на визначення поточних зобов’язань (змістовно-цільова спрямованість, процесуальний континуум):</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Технічний прийом «ДСК»;</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Технічний прийом «Не відкладай на потім»;</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Технічний прийом «Преамбула формулювання цілей» (Б. Трейсі).</w:t>
      </w:r>
    </w:p>
    <w:p w:rsidR="00000000" w:rsidDel="00000000" w:rsidP="00000000" w:rsidRDefault="00000000" w:rsidRPr="00000000" w14:paraId="000003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алгоритм планування місячного та тижневого розкладу.</w:t>
      </w:r>
    </w:p>
    <w:p w:rsidR="00000000" w:rsidDel="00000000" w:rsidP="00000000" w:rsidRDefault="00000000" w:rsidRPr="00000000" w14:paraId="000003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дефініційний огляд правил процесу антипрокрастинації. </w:t>
      </w:r>
    </w:p>
    <w:p w:rsidR="00000000" w:rsidDel="00000000" w:rsidP="00000000" w:rsidRDefault="00000000" w:rsidRPr="00000000" w14:paraId="000003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специфіку щодених прийомів для подолання прокрастинуючої поведінки </w:t>
      </w:r>
    </w:p>
    <w:p w:rsidR="00000000" w:rsidDel="00000000" w:rsidP="00000000" w:rsidRDefault="00000000" w:rsidRPr="00000000" w14:paraId="000003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алгоритм резюмування продуктивності роботи тижня, місяця, півріччя.</w:t>
      </w:r>
    </w:p>
    <w:p w:rsidR="00000000" w:rsidDel="00000000" w:rsidP="00000000" w:rsidRDefault="00000000" w:rsidRPr="00000000" w14:paraId="0000033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базові технічні прийоми рефлексивно-інструментального психотехнічного пакету методів підвищення особистісної ефективності.</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Шкала оцінювання: національна та ЕСТS</w:t>
      </w:r>
    </w:p>
    <w:tbl>
      <w:tblPr>
        <w:tblStyle w:val="Table7"/>
        <w:tblW w:w="910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8"/>
        <w:gridCol w:w="2647"/>
        <w:gridCol w:w="2967"/>
        <w:tblGridChange w:id="0">
          <w:tblGrid>
            <w:gridCol w:w="3488"/>
            <w:gridCol w:w="2647"/>
            <w:gridCol w:w="2967"/>
          </w:tblGrid>
        </w:tblGridChange>
      </w:tblGrid>
      <w:tr>
        <w:trPr>
          <w:trHeight w:val="238" w:hRule="atLeast"/>
        </w:trPr>
        <w:tc>
          <w:tcPr>
            <w:vMerge w:val="restart"/>
            <w:shd w:fill="auto" w:val="clear"/>
            <w:vAlign w:val="center"/>
          </w:tcPr>
          <w:p w:rsidR="00000000" w:rsidDel="00000000" w:rsidP="00000000" w:rsidRDefault="00000000" w:rsidRPr="00000000" w14:paraId="0000033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shd w:fill="auto" w:val="clear"/>
            <w:vAlign w:val="center"/>
          </w:tcPr>
          <w:p w:rsidR="00000000" w:rsidDel="00000000" w:rsidP="00000000" w:rsidRDefault="00000000" w:rsidRPr="00000000" w14:paraId="00000340">
            <w:pPr>
              <w:spacing w:line="240" w:lineRule="auto"/>
              <w:jc w:val="center"/>
              <w:rPr>
                <w:rFonts w:ascii="Times New Roman" w:cs="Times New Roman" w:eastAsia="Times New Roman" w:hAnsi="Times New Roman"/>
                <w:color w:val="800000"/>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r w:rsidDel="00000000" w:rsidR="00000000" w:rsidRPr="00000000">
              <w:rPr>
                <w:rtl w:val="0"/>
              </w:rPr>
            </w:r>
          </w:p>
        </w:tc>
      </w:tr>
      <w:tr>
        <w:trPr>
          <w:trHeight w:val="231" w:hRule="atLeast"/>
        </w:trPr>
        <w:tc>
          <w:tcPr>
            <w:vMerge w:val="continue"/>
            <w:shd w:fill="auto" w:val="clea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8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4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(бали)</w:t>
            </w:r>
          </w:p>
        </w:tc>
        <w:tc>
          <w:tcPr>
            <w:shd w:fill="auto" w:val="clear"/>
            <w:vAlign w:val="center"/>
          </w:tcPr>
          <w:p w:rsidR="00000000" w:rsidDel="00000000" w:rsidP="00000000" w:rsidRDefault="00000000" w:rsidRPr="00000000" w14:paraId="0000034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Пояснення за </w:t>
            </w:r>
          </w:p>
          <w:p w:rsidR="00000000" w:rsidDel="00000000" w:rsidP="00000000" w:rsidRDefault="00000000" w:rsidRPr="00000000" w14:paraId="0000034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розширеною шкалою</w:t>
            </w:r>
          </w:p>
        </w:tc>
      </w:tr>
      <w:tr>
        <w:trPr>
          <w:trHeight w:val="178" w:hRule="atLeast"/>
        </w:trPr>
        <w:tc>
          <w:tcPr>
            <w:shd w:fill="auto" w:val="clear"/>
            <w:vAlign w:val="center"/>
          </w:tcPr>
          <w:p w:rsidR="00000000" w:rsidDel="00000000" w:rsidP="00000000" w:rsidRDefault="00000000" w:rsidRPr="00000000" w14:paraId="0000034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Відмінно</w:t>
            </w:r>
          </w:p>
        </w:tc>
        <w:tc>
          <w:tcPr>
            <w:shd w:fill="auto" w:val="clear"/>
            <w:vAlign w:val="center"/>
          </w:tcPr>
          <w:p w:rsidR="00000000" w:rsidDel="00000000" w:rsidP="00000000" w:rsidRDefault="00000000" w:rsidRPr="00000000" w14:paraId="00000347">
            <w:pPr>
              <w:shd w:fill="ffffff" w:val="clear"/>
              <w:spacing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w:t>
            </w:r>
          </w:p>
        </w:tc>
        <w:tc>
          <w:tcPr>
            <w:shd w:fill="auto" w:val="clear"/>
          </w:tcPr>
          <w:p w:rsidR="00000000" w:rsidDel="00000000" w:rsidP="00000000" w:rsidRDefault="00000000" w:rsidRPr="00000000" w14:paraId="00000348">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w:t>
            </w:r>
          </w:p>
        </w:tc>
      </w:tr>
      <w:tr>
        <w:trPr>
          <w:trHeight w:val="138" w:hRule="atLeast"/>
        </w:trPr>
        <w:tc>
          <w:tcPr>
            <w:vMerge w:val="restart"/>
            <w:shd w:fill="auto" w:val="clear"/>
            <w:vAlign w:val="center"/>
          </w:tcPr>
          <w:p w:rsidR="00000000" w:rsidDel="00000000" w:rsidP="00000000" w:rsidRDefault="00000000" w:rsidRPr="00000000" w14:paraId="0000034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Добре</w:t>
            </w:r>
          </w:p>
        </w:tc>
        <w:tc>
          <w:tcPr>
            <w:shd w:fill="auto" w:val="clear"/>
            <w:vAlign w:val="center"/>
          </w:tcPr>
          <w:p w:rsidR="00000000" w:rsidDel="00000000" w:rsidP="00000000" w:rsidRDefault="00000000" w:rsidRPr="00000000" w14:paraId="0000034A">
            <w:pPr>
              <w:shd w:fill="ffffff" w:val="clear"/>
              <w:spacing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tc>
        <w:tc>
          <w:tcPr>
            <w:shd w:fill="auto" w:val="clear"/>
          </w:tcPr>
          <w:p w:rsidR="00000000" w:rsidDel="00000000" w:rsidP="00000000" w:rsidRDefault="00000000" w:rsidRPr="00000000" w14:paraId="0000034B">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дуже добре</w:t>
            </w:r>
          </w:p>
        </w:tc>
      </w:tr>
      <w:tr>
        <w:trPr>
          <w:trHeight w:val="100" w:hRule="atLeast"/>
        </w:trPr>
        <w:tc>
          <w:tcPr>
            <w:vMerge w:val="continue"/>
            <w:shd w:fill="auto" w:val="clea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4D">
            <w:pPr>
              <w:shd w:fill="ffffff" w:val="clear"/>
              <w:spacing w:line="240" w:lineRule="auto"/>
              <w:ind w:left="-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tc>
        <w:tc>
          <w:tcPr>
            <w:shd w:fill="auto" w:val="clear"/>
          </w:tcPr>
          <w:p w:rsidR="00000000" w:rsidDel="00000000" w:rsidP="00000000" w:rsidRDefault="00000000" w:rsidRPr="00000000" w14:paraId="0000034E">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w:t>
            </w:r>
          </w:p>
        </w:tc>
      </w:tr>
      <w:tr>
        <w:trPr>
          <w:trHeight w:val="131" w:hRule="atLeast"/>
        </w:trPr>
        <w:tc>
          <w:tcPr>
            <w:vMerge w:val="restart"/>
            <w:shd w:fill="auto" w:val="clear"/>
            <w:vAlign w:val="center"/>
          </w:tcPr>
          <w:p w:rsidR="00000000" w:rsidDel="00000000" w:rsidP="00000000" w:rsidRDefault="00000000" w:rsidRPr="00000000" w14:paraId="0000034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Задовільно</w:t>
            </w:r>
          </w:p>
        </w:tc>
        <w:tc>
          <w:tcPr>
            <w:shd w:fill="auto" w:val="clear"/>
            <w:vAlign w:val="center"/>
          </w:tcPr>
          <w:p w:rsidR="00000000" w:rsidDel="00000000" w:rsidP="00000000" w:rsidRDefault="00000000" w:rsidRPr="00000000" w14:paraId="00000350">
            <w:pPr>
              <w:shd w:fill="ffffff" w:val="clear"/>
              <w:spacing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tc>
        <w:tc>
          <w:tcPr>
            <w:shd w:fill="auto" w:val="clear"/>
            <w:vAlign w:val="center"/>
          </w:tcPr>
          <w:p w:rsidR="00000000" w:rsidDel="00000000" w:rsidP="00000000" w:rsidRDefault="00000000" w:rsidRPr="00000000" w14:paraId="00000351">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r>
      <w:tr>
        <w:trPr>
          <w:trHeight w:val="108" w:hRule="atLeast"/>
        </w:trPr>
        <w:tc>
          <w:tcPr>
            <w:vMerge w:val="continue"/>
            <w:shd w:fill="auto" w:val="cle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53">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(50-59)</w:t>
            </w:r>
          </w:p>
        </w:tc>
        <w:tc>
          <w:tcPr>
            <w:shd w:fill="auto" w:val="clear"/>
            <w:vAlign w:val="center"/>
          </w:tcPr>
          <w:p w:rsidR="00000000" w:rsidDel="00000000" w:rsidP="00000000" w:rsidRDefault="00000000" w:rsidRPr="00000000" w14:paraId="00000354">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достатньо</w:t>
            </w:r>
          </w:p>
        </w:tc>
      </w:tr>
      <w:tr>
        <w:trPr>
          <w:trHeight w:val="138" w:hRule="atLeast"/>
        </w:trPr>
        <w:tc>
          <w:tcPr>
            <w:vMerge w:val="restart"/>
            <w:shd w:fill="auto" w:val="clear"/>
            <w:vAlign w:val="center"/>
          </w:tcPr>
          <w:p w:rsidR="00000000" w:rsidDel="00000000" w:rsidP="00000000" w:rsidRDefault="00000000" w:rsidRPr="00000000" w14:paraId="0000035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Незадовільно</w:t>
            </w:r>
          </w:p>
        </w:tc>
        <w:tc>
          <w:tcPr>
            <w:shd w:fill="auto" w:val="clear"/>
            <w:vAlign w:val="center"/>
          </w:tcPr>
          <w:p w:rsidR="00000000" w:rsidDel="00000000" w:rsidP="00000000" w:rsidRDefault="00000000" w:rsidRPr="00000000" w14:paraId="00000356">
            <w:pPr>
              <w:shd w:fill="ffffff" w:val="clear"/>
              <w:spacing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 (35-49)</w:t>
            </w:r>
          </w:p>
        </w:tc>
        <w:tc>
          <w:tcPr>
            <w:shd w:fill="auto" w:val="clear"/>
            <w:vAlign w:val="center"/>
          </w:tcPr>
          <w:p w:rsidR="00000000" w:rsidDel="00000000" w:rsidP="00000000" w:rsidRDefault="00000000" w:rsidRPr="00000000" w14:paraId="00000357">
            <w:pPr>
              <w:shd w:fill="ffffff" w:val="clear"/>
              <w:spacing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 </w:t>
            </w:r>
          </w:p>
          <w:p w:rsidR="00000000" w:rsidDel="00000000" w:rsidP="00000000" w:rsidRDefault="00000000" w:rsidRPr="00000000" w14:paraId="00000358">
            <w:pPr>
              <w:shd w:fill="ffffff" w:val="clear"/>
              <w:spacing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можливістю повторного складання</w:t>
            </w:r>
          </w:p>
        </w:tc>
      </w:tr>
      <w:tr>
        <w:trPr>
          <w:trHeight w:val="100" w:hRule="atLeast"/>
        </w:trPr>
        <w:tc>
          <w:tcPr>
            <w:vMerge w:val="continue"/>
            <w:shd w:fill="auto" w:val="clear"/>
            <w:vAlign w:val="cente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5A">
            <w:pPr>
              <w:shd w:fill="ffffff" w:val="clear"/>
              <w:spacing w:line="240" w:lineRule="auto"/>
              <w:ind w:hanging="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(1-34)</w:t>
            </w:r>
          </w:p>
        </w:tc>
        <w:tc>
          <w:tcPr>
            <w:shd w:fill="auto" w:val="clear"/>
            <w:vAlign w:val="center"/>
          </w:tcPr>
          <w:p w:rsidR="00000000" w:rsidDel="00000000" w:rsidP="00000000" w:rsidRDefault="00000000" w:rsidRPr="00000000" w14:paraId="0000035B">
            <w:pPr>
              <w:shd w:fill="ffffff" w:val="clear"/>
              <w:spacing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 </w:t>
            </w:r>
          </w:p>
          <w:p w:rsidR="00000000" w:rsidDel="00000000" w:rsidP="00000000" w:rsidRDefault="00000000" w:rsidRPr="00000000" w14:paraId="0000035C">
            <w:pPr>
              <w:shd w:fill="ffffff" w:val="clear"/>
              <w:spacing w:line="240" w:lineRule="auto"/>
              <w:ind w:hanging="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обов'язковим повторним курсом</w:t>
            </w:r>
          </w:p>
        </w:tc>
      </w:tr>
    </w:tbl>
    <w:p w:rsidR="00000000" w:rsidDel="00000000" w:rsidP="00000000" w:rsidRDefault="00000000" w:rsidRPr="00000000" w14:paraId="0000035D">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E">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Рекомендована література</w:t>
      </w:r>
    </w:p>
    <w:p w:rsidR="00000000" w:rsidDel="00000000" w:rsidP="00000000" w:rsidRDefault="00000000" w:rsidRPr="00000000" w14:paraId="0000035F">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 Базова </w:t>
      </w:r>
    </w:p>
    <w:p w:rsidR="00000000" w:rsidDel="00000000" w:rsidP="00000000" w:rsidRDefault="00000000" w:rsidRPr="00000000" w14:paraId="00000360">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1">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Асеев В. Г. Мотивация поведения и формирование личности. / В. Г Асеев М., 1975.</w:t>
      </w:r>
    </w:p>
    <w:p w:rsidR="00000000" w:rsidDel="00000000" w:rsidP="00000000" w:rsidRDefault="00000000" w:rsidRPr="00000000" w14:paraId="00000362">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Божович Л. И. Изучение мотивации поведения детей и подростков. / Л. И Божович -М., 1972.</w:t>
      </w:r>
    </w:p>
    <w:p w:rsidR="00000000" w:rsidDel="00000000" w:rsidP="00000000" w:rsidRDefault="00000000" w:rsidRPr="00000000" w14:paraId="00000363">
      <w:pPr>
        <w:tabs>
          <w:tab w:val="left" w:pos="198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Занюк С. С. Психологія мотивації. /С.С. Занюк – К.: Либідь, 2002 </w:t>
      </w:r>
    </w:p>
    <w:p w:rsidR="00000000" w:rsidDel="00000000" w:rsidP="00000000" w:rsidRDefault="00000000" w:rsidRPr="00000000" w14:paraId="00000365">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Ильин Е. П. Мотивация и мотивы. /– Е. П. Ильин СПб.: Питер, 2000 </w:t>
      </w:r>
    </w:p>
    <w:p w:rsidR="00000000" w:rsidDel="00000000" w:rsidP="00000000" w:rsidRDefault="00000000" w:rsidRPr="00000000" w14:paraId="00000366">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Ильин Е. П. Мотивы человека: теория и методы изучения./ Е. П. Ильин -К.: «Вища школа», 1998. 6. Ковалев А. Г. Мотивы поведения и деятельности./ А. Г Ковалев А. Г М., 1988. </w:t>
      </w:r>
    </w:p>
    <w:p w:rsidR="00000000" w:rsidDel="00000000" w:rsidP="00000000" w:rsidRDefault="00000000" w:rsidRPr="00000000" w14:paraId="00000367">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Леонтьев А. Н. Потребности, мотивы, эмоции. / А. Н. Леонтьев М., 1971. </w:t>
      </w:r>
    </w:p>
    <w:p w:rsidR="00000000" w:rsidDel="00000000" w:rsidP="00000000" w:rsidRDefault="00000000" w:rsidRPr="00000000" w14:paraId="00000368">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Мерлин В. С. Лекции по психологии мотивов человека./ В. С. Мерлин Пермь, 1971. </w:t>
      </w:r>
    </w:p>
    <w:p w:rsidR="00000000" w:rsidDel="00000000" w:rsidP="00000000" w:rsidRDefault="00000000" w:rsidRPr="00000000" w14:paraId="00000369">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Основи психології. За заг. ред. О. В. Киричука, В. А. Роменця. К.: «Либідь», 1996.</w:t>
      </w:r>
    </w:p>
    <w:p w:rsidR="00000000" w:rsidDel="00000000" w:rsidP="00000000" w:rsidRDefault="00000000" w:rsidRPr="00000000" w14:paraId="0000036A">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Реан А. А., Коломинский Я. Л. Социальная педагогическая психология. СПб.: «Питер», 1999. </w:t>
      </w:r>
    </w:p>
    <w:p w:rsidR="00000000" w:rsidDel="00000000" w:rsidP="00000000" w:rsidRDefault="00000000" w:rsidRPr="00000000" w14:paraId="0000036B">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Рубинштейн С. Л. Основы общей психологии. С. Л. Рубинштейн -П.: «Питер», 1999. </w:t>
      </w:r>
    </w:p>
    <w:p w:rsidR="00000000" w:rsidDel="00000000" w:rsidP="00000000" w:rsidRDefault="00000000" w:rsidRPr="00000000" w14:paraId="0000036C">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Панок В., Титаренко Т. та інші. Основи практичної психології./ В. Панок, Т. Титаренко К. «Либідь», 1999. Додаткова </w:t>
      </w:r>
    </w:p>
    <w:p w:rsidR="00000000" w:rsidDel="00000000" w:rsidP="00000000" w:rsidRDefault="00000000" w:rsidRPr="00000000" w14:paraId="0000036D">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Бурлачук Л. Ф., Морозов С. М. Словарь-справочник по психодиагностике./ Л. Ф. Бурлачук, С. М. Морозов С.-П., «Питер», 1999 </w:t>
      </w:r>
    </w:p>
    <w:p w:rsidR="00000000" w:rsidDel="00000000" w:rsidP="00000000" w:rsidRDefault="00000000" w:rsidRPr="00000000" w14:paraId="0000036E">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Вилюнас В. К. Психология эмоциональных явлений. /- Вилюнас В. К. М., 1976. </w:t>
      </w:r>
    </w:p>
    <w:p w:rsidR="00000000" w:rsidDel="00000000" w:rsidP="00000000" w:rsidRDefault="00000000" w:rsidRPr="00000000" w14:paraId="0000036F">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Гиппенрейтер Ю. Б. Введение в общую психологию./ Гиппенрейтер Ю. Б. - М., 1997. </w:t>
      </w:r>
    </w:p>
    <w:p w:rsidR="00000000" w:rsidDel="00000000" w:rsidP="00000000" w:rsidRDefault="00000000" w:rsidRPr="00000000" w14:paraId="00000370">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Иванников В. А. Психологические механизмы волевой регуляции./ Иванников В. А. - М. 1991. 17. Изард К. Эмоции человека./ Изард К. - М., 1980. </w:t>
      </w:r>
    </w:p>
    <w:p w:rsidR="00000000" w:rsidDel="00000000" w:rsidP="00000000" w:rsidRDefault="00000000" w:rsidRPr="00000000" w14:paraId="00000371">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Климчук В. А. Тренинг внутренней мотивации. / В. А. Климчук – СПБ.: Речь, 2005. – С. 24 – 35. </w:t>
      </w:r>
    </w:p>
    <w:p w:rsidR="00000000" w:rsidDel="00000000" w:rsidP="00000000" w:rsidRDefault="00000000" w:rsidRPr="00000000" w14:paraId="00000372">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Копець Л. В. Психологія особистості. / Л. В. Копець – К.: Вид. дім “Києво-Могилянська академія”, 2007 20. Ландсберг М. Коучинг. Повышайте собственную эффективность, мотивируя и развивая тех, с кем вы работаете / пер. с англ. – М.: Изд-во Эксмо, 2004 </w:t>
      </w:r>
    </w:p>
    <w:p w:rsidR="00000000" w:rsidDel="00000000" w:rsidP="00000000" w:rsidRDefault="00000000" w:rsidRPr="00000000" w14:paraId="00000373">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Леонтьев А. Н. Потребности, мотивы и эмоции./ Леонтьев А. Н. - М., 1971. </w:t>
      </w:r>
    </w:p>
    <w:p w:rsidR="00000000" w:rsidDel="00000000" w:rsidP="00000000" w:rsidRDefault="00000000" w:rsidRPr="00000000" w14:paraId="00000374">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Макклелланд Д. Мотивация человека. / Д. Макклелланд – СПб.: Питер, 2007. – C. 348 – 532. </w:t>
      </w:r>
    </w:p>
    <w:p w:rsidR="00000000" w:rsidDel="00000000" w:rsidP="00000000" w:rsidRDefault="00000000" w:rsidRPr="00000000" w14:paraId="00000375">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Маслоу А. Мотивация и личность. / А. Маслоу – СПб.: Питер, 2006. – С. </w:t>
      </w:r>
    </w:p>
    <w:p w:rsidR="00000000" w:rsidDel="00000000" w:rsidP="00000000" w:rsidRDefault="00000000" w:rsidRPr="00000000" w14:paraId="00000376">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Оллпорт Г. Становление личности. / Г. Оллпорт – М.: Смысл, 2002. – С.303 – 329. </w:t>
      </w:r>
    </w:p>
    <w:p w:rsidR="00000000" w:rsidDel="00000000" w:rsidP="00000000" w:rsidRDefault="00000000" w:rsidRPr="00000000" w14:paraId="00000377">
      <w:pPr>
        <w:tabs>
          <w:tab w:val="left" w:pos="19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Психология человека от рождения до смерти. – СПб.: прайм-ЕВРОЗНАК, 2002. – С. 424 – 439, 503 – 517. 26. Хекхаузен Х. Мотивация и деятельность: В 2т. – М., 1986. 27. Хекхаузен Х. Психология мотивации достижения. – СПб.: Речь, 2001.</w:t>
      </w:r>
    </w:p>
    <w:p w:rsidR="00000000" w:rsidDel="00000000" w:rsidP="00000000" w:rsidRDefault="00000000" w:rsidRPr="00000000" w14:paraId="00000378">
      <w:pPr>
        <w:tabs>
          <w:tab w:val="left" w:pos="198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hd w:fill="ffffff" w:val="clear"/>
        <w:tabs>
          <w:tab w:val="left" w:pos="426"/>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Допоміжна</w:t>
      </w:r>
      <w:r w:rsidDel="00000000" w:rsidR="00000000" w:rsidRPr="00000000">
        <w:rPr>
          <w:rtl w:val="0"/>
        </w:rPr>
      </w:r>
    </w:p>
    <w:p w:rsidR="00000000" w:rsidDel="00000000" w:rsidP="00000000" w:rsidRDefault="00000000" w:rsidRPr="00000000" w14:paraId="0000037A">
      <w:pPr>
        <w:spacing w:after="0" w:line="240" w:lineRule="auto"/>
        <w:jc w:val="center"/>
        <w:rPr>
          <w:rFonts w:ascii="Times New Roman" w:cs="Times New Roman" w:eastAsia="Times New Roman" w:hAnsi="Times New Roman"/>
          <w:b w:val="1"/>
          <w:sz w:val="24"/>
          <w:szCs w:val="24"/>
        </w:rPr>
      </w:pPr>
      <w:bookmarkStart w:colFirst="0" w:colLast="0" w:name="_heading=h.3whwml4" w:id="24"/>
      <w:bookmarkEnd w:id="24"/>
      <w:r w:rsidDel="00000000" w:rsidR="00000000" w:rsidRPr="00000000">
        <w:rPr>
          <w:rFonts w:ascii="Times New Roman" w:cs="Times New Roman" w:eastAsia="Times New Roman" w:hAnsi="Times New Roman"/>
          <w:b w:val="1"/>
          <w:sz w:val="24"/>
          <w:szCs w:val="24"/>
          <w:rtl w:val="0"/>
        </w:rPr>
        <w:t xml:space="preserve">Список рекомендованої додаткової літератури:</w:t>
      </w:r>
    </w:p>
    <w:p w:rsidR="00000000" w:rsidDel="00000000" w:rsidP="00000000" w:rsidRDefault="00000000" w:rsidRPr="00000000" w14:paraId="000003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Егорова М. С., Марютина Т. М.</w:t>
      </w:r>
      <w:r w:rsidDel="00000000" w:rsidR="00000000" w:rsidRPr="00000000">
        <w:rPr>
          <w:rFonts w:ascii="Times New Roman" w:cs="Times New Roman" w:eastAsia="Times New Roman" w:hAnsi="Times New Roman"/>
          <w:sz w:val="24"/>
          <w:szCs w:val="24"/>
          <w:rtl w:val="0"/>
        </w:rPr>
        <w:t xml:space="preserve">Онтогенетика индивидуальности человека // Вопр. психол. 1990. № 3.</w:t>
      </w:r>
    </w:p>
    <w:p w:rsidR="00000000" w:rsidDel="00000000" w:rsidP="00000000" w:rsidRDefault="00000000" w:rsidRPr="00000000" w14:paraId="0000037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Емелъянов Ю. Л.</w:t>
      </w:r>
      <w:r w:rsidDel="00000000" w:rsidR="00000000" w:rsidRPr="00000000">
        <w:rPr>
          <w:rFonts w:ascii="Times New Roman" w:cs="Times New Roman" w:eastAsia="Times New Roman" w:hAnsi="Times New Roman"/>
          <w:sz w:val="24"/>
          <w:szCs w:val="24"/>
          <w:rtl w:val="0"/>
        </w:rPr>
        <w:t xml:space="preserve">Невербальное общение как форма материализации межличностных отношений // Вестник МГУ. Серия 16. 1983. № 17. Вып. 3. С. 48–53.</w:t>
      </w:r>
    </w:p>
    <w:p w:rsidR="00000000" w:rsidDel="00000000" w:rsidP="00000000" w:rsidRDefault="00000000" w:rsidRPr="00000000" w14:paraId="0000037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Ермошин А. Ф.</w:t>
      </w:r>
      <w:r w:rsidDel="00000000" w:rsidR="00000000" w:rsidRPr="00000000">
        <w:rPr>
          <w:rFonts w:ascii="Times New Roman" w:cs="Times New Roman" w:eastAsia="Times New Roman" w:hAnsi="Times New Roman"/>
          <w:sz w:val="24"/>
          <w:szCs w:val="24"/>
          <w:rtl w:val="0"/>
        </w:rPr>
        <w:t xml:space="preserve">Вещи в теле: Психотерапевтический метод работы с ощущениями. М.: Независимая фирма «Класс»,1999.</w:t>
      </w:r>
    </w:p>
    <w:p w:rsidR="00000000" w:rsidDel="00000000" w:rsidP="00000000" w:rsidRDefault="00000000" w:rsidRPr="00000000" w14:paraId="0000037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Далъкроз Ж. Э.</w:t>
      </w:r>
      <w:r w:rsidDel="00000000" w:rsidR="00000000" w:rsidRPr="00000000">
        <w:rPr>
          <w:rFonts w:ascii="Times New Roman" w:cs="Times New Roman" w:eastAsia="Times New Roman" w:hAnsi="Times New Roman"/>
          <w:sz w:val="24"/>
          <w:szCs w:val="24"/>
          <w:rtl w:val="0"/>
        </w:rPr>
        <w:t xml:space="preserve">Ритм. / Пер. с нем. Предисл., коммент. и примеч. Ж. Панова. М.: Классика-XXI, 2002.</w:t>
      </w:r>
    </w:p>
    <w:p w:rsidR="00000000" w:rsidDel="00000000" w:rsidP="00000000" w:rsidRDefault="00000000" w:rsidRPr="00000000" w14:paraId="0000038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Исурина Г. Л.</w:t>
      </w:r>
      <w:r w:rsidDel="00000000" w:rsidR="00000000" w:rsidRPr="00000000">
        <w:rPr>
          <w:rFonts w:ascii="Times New Roman" w:cs="Times New Roman" w:eastAsia="Times New Roman" w:hAnsi="Times New Roman"/>
          <w:sz w:val="24"/>
          <w:szCs w:val="24"/>
          <w:rtl w:val="0"/>
        </w:rPr>
        <w:t xml:space="preserve">Механизмы психологической коррекции личности в процессе групповой психотерапии в свете концепции отношений // Групповая психотерапия. М.: Медицина, 1990. С. 89–120.</w:t>
      </w:r>
    </w:p>
    <w:p w:rsidR="00000000" w:rsidDel="00000000" w:rsidP="00000000" w:rsidRDefault="00000000" w:rsidRPr="00000000" w14:paraId="0000038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Кабанов М. М., Личко А. Е., Смирнов В. М.</w:t>
      </w:r>
      <w:r w:rsidDel="00000000" w:rsidR="00000000" w:rsidRPr="00000000">
        <w:rPr>
          <w:rFonts w:ascii="Times New Roman" w:cs="Times New Roman" w:eastAsia="Times New Roman" w:hAnsi="Times New Roman"/>
          <w:sz w:val="24"/>
          <w:szCs w:val="24"/>
          <w:rtl w:val="0"/>
        </w:rPr>
        <w:t xml:space="preserve">Методы психологической диагностики и коррекции в клинике. Л., 1983. С. 127.</w:t>
      </w:r>
    </w:p>
    <w:p w:rsidR="00000000" w:rsidDel="00000000" w:rsidP="00000000" w:rsidRDefault="00000000" w:rsidRPr="00000000" w14:paraId="0000038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Кандинский В. В.</w:t>
      </w:r>
      <w:r w:rsidDel="00000000" w:rsidR="00000000" w:rsidRPr="00000000">
        <w:rPr>
          <w:rFonts w:ascii="Times New Roman" w:cs="Times New Roman" w:eastAsia="Times New Roman" w:hAnsi="Times New Roman"/>
          <w:sz w:val="24"/>
          <w:szCs w:val="24"/>
          <w:rtl w:val="0"/>
        </w:rPr>
        <w:t xml:space="preserve">О сценической композиции // Изобразительное искусство/ Журнал отдела изобразительных искусств Наркомпроса. (Пг.) 1919. № 1.</w:t>
      </w:r>
    </w:p>
    <w:p w:rsidR="00000000" w:rsidDel="00000000" w:rsidP="00000000" w:rsidRDefault="00000000" w:rsidRPr="00000000" w14:paraId="0000038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Клаус Г.</w:t>
      </w:r>
      <w:r w:rsidDel="00000000" w:rsidR="00000000" w:rsidRPr="00000000">
        <w:rPr>
          <w:rFonts w:ascii="Times New Roman" w:cs="Times New Roman" w:eastAsia="Times New Roman" w:hAnsi="Times New Roman"/>
          <w:sz w:val="24"/>
          <w:szCs w:val="24"/>
          <w:rtl w:val="0"/>
        </w:rPr>
        <w:t xml:space="preserve">Введение в дифференциальную психологию учения. М.: Педагогика, 1987.</w:t>
      </w:r>
    </w:p>
    <w:p w:rsidR="00000000" w:rsidDel="00000000" w:rsidP="00000000" w:rsidRDefault="00000000" w:rsidRPr="00000000" w14:paraId="0000038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Климов Е.</w:t>
      </w:r>
      <w:r w:rsidDel="00000000" w:rsidR="00000000" w:rsidRPr="00000000">
        <w:rPr>
          <w:rFonts w:ascii="Times New Roman" w:cs="Times New Roman" w:eastAsia="Times New Roman" w:hAnsi="Times New Roman"/>
          <w:sz w:val="24"/>
          <w:szCs w:val="24"/>
          <w:rtl w:val="0"/>
        </w:rPr>
        <w:t xml:space="preserve"> А. Индивидуальный стиль деятельности в зависимости от типологических свойств нервной системы. Казань: Изд-во Казан. ун-та, 1969.</w:t>
      </w:r>
    </w:p>
    <w:p w:rsidR="00000000" w:rsidDel="00000000" w:rsidP="00000000" w:rsidRDefault="00000000" w:rsidRPr="00000000" w14:paraId="0000038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Кнастер М.</w:t>
      </w:r>
      <w:r w:rsidDel="00000000" w:rsidR="00000000" w:rsidRPr="00000000">
        <w:rPr>
          <w:rFonts w:ascii="Times New Roman" w:cs="Times New Roman" w:eastAsia="Times New Roman" w:hAnsi="Times New Roman"/>
          <w:sz w:val="24"/>
          <w:szCs w:val="24"/>
          <w:rtl w:val="0"/>
        </w:rPr>
        <w:t xml:space="preserve">Мудрость тела. М.: Эксмо, 2002.</w:t>
      </w:r>
    </w:p>
    <w:p w:rsidR="00000000" w:rsidDel="00000000" w:rsidP="00000000" w:rsidRDefault="00000000" w:rsidRPr="00000000" w14:paraId="0000038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Ковалев Г. А.</w:t>
      </w:r>
      <w:r w:rsidDel="00000000" w:rsidR="00000000" w:rsidRPr="00000000">
        <w:rPr>
          <w:rFonts w:ascii="Times New Roman" w:cs="Times New Roman" w:eastAsia="Times New Roman" w:hAnsi="Times New Roman"/>
          <w:sz w:val="24"/>
          <w:szCs w:val="24"/>
          <w:rtl w:val="0"/>
        </w:rPr>
        <w:t xml:space="preserve">Механизмы и эффекты активного социального обучения // Вопросы психологии межличностного познания и общения. Краснодар, 1983. С. 127–135.</w:t>
      </w:r>
    </w:p>
    <w:p w:rsidR="00000000" w:rsidDel="00000000" w:rsidP="00000000" w:rsidRDefault="00000000" w:rsidRPr="00000000" w14:paraId="0000038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Ковалев Г. А.</w:t>
      </w:r>
      <w:r w:rsidDel="00000000" w:rsidR="00000000" w:rsidRPr="00000000">
        <w:rPr>
          <w:rFonts w:ascii="Times New Roman" w:cs="Times New Roman" w:eastAsia="Times New Roman" w:hAnsi="Times New Roman"/>
          <w:sz w:val="24"/>
          <w:szCs w:val="24"/>
          <w:rtl w:val="0"/>
        </w:rPr>
        <w:t xml:space="preserve">Некоторые аспекты исследования невербальных коммуникаций у человека // Вопросы общения и познания людьми друг друга. Краснодар, 1979. С. 14–24.</w:t>
      </w:r>
    </w:p>
    <w:p w:rsidR="00000000" w:rsidDel="00000000" w:rsidP="00000000" w:rsidRDefault="00000000" w:rsidRPr="00000000" w14:paraId="0000038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Колга В.</w:t>
      </w:r>
      <w:r w:rsidDel="00000000" w:rsidR="00000000" w:rsidRPr="00000000">
        <w:rPr>
          <w:rFonts w:ascii="Times New Roman" w:cs="Times New Roman" w:eastAsia="Times New Roman" w:hAnsi="Times New Roman"/>
          <w:sz w:val="24"/>
          <w:szCs w:val="24"/>
          <w:rtl w:val="0"/>
        </w:rPr>
        <w:t xml:space="preserve">Возможные миры когнитивных стилей / Когнитивные стили / Под ред. В. Колги. Таллинн, 1986.</w:t>
      </w:r>
    </w:p>
    <w:p w:rsidR="00000000" w:rsidDel="00000000" w:rsidP="00000000" w:rsidRDefault="00000000" w:rsidRPr="00000000" w14:paraId="0000038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Колесников Л., Никитюк Б., Этинген Л.</w:t>
      </w:r>
      <w:r w:rsidDel="00000000" w:rsidR="00000000" w:rsidRPr="00000000">
        <w:rPr>
          <w:rFonts w:ascii="Times New Roman" w:cs="Times New Roman" w:eastAsia="Times New Roman" w:hAnsi="Times New Roman"/>
          <w:sz w:val="24"/>
          <w:szCs w:val="24"/>
          <w:rtl w:val="0"/>
        </w:rPr>
        <w:t xml:space="preserve">Движение, ты прекрасно! М., 1993.</w:t>
      </w:r>
    </w:p>
    <w:p w:rsidR="00000000" w:rsidDel="00000000" w:rsidP="00000000" w:rsidRDefault="00000000" w:rsidRPr="00000000" w14:paraId="0000038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Кон И. С.</w:t>
      </w:r>
      <w:r w:rsidDel="00000000" w:rsidR="00000000" w:rsidRPr="00000000">
        <w:rPr>
          <w:rFonts w:ascii="Times New Roman" w:cs="Times New Roman" w:eastAsia="Times New Roman" w:hAnsi="Times New Roman"/>
          <w:sz w:val="24"/>
          <w:szCs w:val="24"/>
          <w:rtl w:val="0"/>
        </w:rPr>
        <w:t xml:space="preserve">В поисках себя. М.: Политиздат, 1984.</w:t>
      </w:r>
    </w:p>
    <w:p w:rsidR="00000000" w:rsidDel="00000000" w:rsidP="00000000" w:rsidRDefault="00000000" w:rsidRPr="00000000" w14:paraId="0000038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Королева Э. А.</w:t>
      </w:r>
      <w:r w:rsidDel="00000000" w:rsidR="00000000" w:rsidRPr="00000000">
        <w:rPr>
          <w:rFonts w:ascii="Times New Roman" w:cs="Times New Roman" w:eastAsia="Times New Roman" w:hAnsi="Times New Roman"/>
          <w:sz w:val="24"/>
          <w:szCs w:val="24"/>
          <w:rtl w:val="0"/>
        </w:rPr>
        <w:t xml:space="preserve">О генезисе круговых танцев // Известия АН Молдавской ССР. – Серия обществ. наук. 1973. № 2. С. 75–87.</w:t>
      </w:r>
    </w:p>
    <w:p w:rsidR="00000000" w:rsidDel="00000000" w:rsidP="00000000" w:rsidRDefault="00000000" w:rsidRPr="00000000" w14:paraId="0000038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Королева Э. А.</w:t>
      </w:r>
      <w:r w:rsidDel="00000000" w:rsidR="00000000" w:rsidRPr="00000000">
        <w:rPr>
          <w:rFonts w:ascii="Times New Roman" w:cs="Times New Roman" w:eastAsia="Times New Roman" w:hAnsi="Times New Roman"/>
          <w:sz w:val="24"/>
          <w:szCs w:val="24"/>
          <w:rtl w:val="0"/>
        </w:rPr>
        <w:t xml:space="preserve">Ранние формы танца. Кишинев: Штиинца, 1977.</w:t>
      </w:r>
    </w:p>
    <w:p w:rsidR="00000000" w:rsidDel="00000000" w:rsidP="00000000" w:rsidRDefault="00000000" w:rsidRPr="00000000" w14:paraId="0000038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Королева Э. А.</w:t>
      </w:r>
      <w:r w:rsidDel="00000000" w:rsidR="00000000" w:rsidRPr="00000000">
        <w:rPr>
          <w:rFonts w:ascii="Times New Roman" w:cs="Times New Roman" w:eastAsia="Times New Roman" w:hAnsi="Times New Roman"/>
          <w:sz w:val="24"/>
          <w:szCs w:val="24"/>
          <w:rtl w:val="0"/>
        </w:rPr>
        <w:t xml:space="preserve">Танец, его происхождение и методы исследования (по работам зарубежных ученых XX века) // Советская этнография. 1975. № 5. С. 147–155.</w:t>
      </w:r>
    </w:p>
    <w:p w:rsidR="00000000" w:rsidDel="00000000" w:rsidP="00000000" w:rsidRDefault="00000000" w:rsidRPr="00000000" w14:paraId="0000038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Красовская В. М.</w:t>
      </w:r>
      <w:r w:rsidDel="00000000" w:rsidR="00000000" w:rsidRPr="00000000">
        <w:rPr>
          <w:rFonts w:ascii="Times New Roman" w:cs="Times New Roman" w:eastAsia="Times New Roman" w:hAnsi="Times New Roman"/>
          <w:sz w:val="24"/>
          <w:szCs w:val="24"/>
          <w:rtl w:val="0"/>
        </w:rPr>
        <w:t xml:space="preserve">Западноевропейский балетный театр. Очерки истории: От истоков до середины XVIII века. М.: Искусство,1979.</w:t>
      </w:r>
    </w:p>
    <w:p w:rsidR="00000000" w:rsidDel="00000000" w:rsidP="00000000" w:rsidRDefault="00000000" w:rsidRPr="00000000" w14:paraId="0000038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Кречмер Э.</w:t>
      </w:r>
      <w:r w:rsidDel="00000000" w:rsidR="00000000" w:rsidRPr="00000000">
        <w:rPr>
          <w:rFonts w:ascii="Times New Roman" w:cs="Times New Roman" w:eastAsia="Times New Roman" w:hAnsi="Times New Roman"/>
          <w:sz w:val="24"/>
          <w:szCs w:val="24"/>
          <w:rtl w:val="0"/>
        </w:rPr>
        <w:t xml:space="preserve">Строение тела и характер. М.: НО Научный фонд «Первая исследовательская лаборатория им. акад. В. А. Мельникова», 2000.</w:t>
      </w:r>
    </w:p>
    <w:p w:rsidR="00000000" w:rsidDel="00000000" w:rsidP="00000000" w:rsidRDefault="00000000" w:rsidRPr="00000000" w14:paraId="0000039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Кристи Г. В.</w:t>
      </w:r>
      <w:r w:rsidDel="00000000" w:rsidR="00000000" w:rsidRPr="00000000">
        <w:rPr>
          <w:rFonts w:ascii="Times New Roman" w:cs="Times New Roman" w:eastAsia="Times New Roman" w:hAnsi="Times New Roman"/>
          <w:sz w:val="24"/>
          <w:szCs w:val="24"/>
          <w:rtl w:val="0"/>
        </w:rPr>
        <w:t xml:space="preserve">Воспитание актера школы Станиславского. М.,1968.</w:t>
      </w:r>
    </w:p>
    <w:p w:rsidR="00000000" w:rsidDel="00000000" w:rsidP="00000000" w:rsidRDefault="00000000" w:rsidRPr="00000000" w14:paraId="0000039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Кроль Л.</w:t>
      </w:r>
      <w:r w:rsidDel="00000000" w:rsidR="00000000" w:rsidRPr="00000000">
        <w:rPr>
          <w:rFonts w:ascii="Times New Roman" w:cs="Times New Roman" w:eastAsia="Times New Roman" w:hAnsi="Times New Roman"/>
          <w:sz w:val="24"/>
          <w:szCs w:val="24"/>
          <w:rtl w:val="0"/>
        </w:rPr>
        <w:t xml:space="preserve">Между живой водой и мертвой. Практика интегратив-ной гипнотерапии. М.: Независимая фирма «Класс», 1998.</w:t>
      </w:r>
    </w:p>
    <w:p w:rsidR="00000000" w:rsidDel="00000000" w:rsidP="00000000" w:rsidRDefault="00000000" w:rsidRPr="00000000" w14:paraId="0000039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Кроник А., Кроник Е</w:t>
      </w:r>
      <w:r w:rsidDel="00000000" w:rsidR="00000000" w:rsidRPr="00000000">
        <w:rPr>
          <w:rFonts w:ascii="Times New Roman" w:cs="Times New Roman" w:eastAsia="Times New Roman" w:hAnsi="Times New Roman"/>
          <w:sz w:val="24"/>
          <w:szCs w:val="24"/>
          <w:rtl w:val="0"/>
        </w:rPr>
        <w:t xml:space="preserve">Методика экспериментального исследования взаимопонимания в диаде // Психологический журнал. Т. 6. № 5, 1985.</w:t>
      </w:r>
    </w:p>
    <w:p w:rsidR="00000000" w:rsidDel="00000000" w:rsidP="00000000" w:rsidRDefault="00000000" w:rsidRPr="00000000" w14:paraId="0000039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Кроник А. А., Ахмеров Р. А.</w:t>
      </w:r>
      <w:r w:rsidDel="00000000" w:rsidR="00000000" w:rsidRPr="00000000">
        <w:rPr>
          <w:rFonts w:ascii="Times New Roman" w:cs="Times New Roman" w:eastAsia="Times New Roman" w:hAnsi="Times New Roman"/>
          <w:sz w:val="24"/>
          <w:szCs w:val="24"/>
          <w:rtl w:val="0"/>
        </w:rPr>
        <w:t xml:space="preserve">Каузометрия: Методы самопознания, психодиагностики и психотерапии в психологии жизненного пути. М.: Смысл, 2003.</w:t>
      </w:r>
    </w:p>
    <w:p w:rsidR="00000000" w:rsidDel="00000000" w:rsidP="00000000" w:rsidRDefault="00000000" w:rsidRPr="00000000" w14:paraId="0000039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Круткин В. Л.</w:t>
      </w:r>
      <w:r w:rsidDel="00000000" w:rsidR="00000000" w:rsidRPr="00000000">
        <w:rPr>
          <w:rFonts w:ascii="Times New Roman" w:cs="Times New Roman" w:eastAsia="Times New Roman" w:hAnsi="Times New Roman"/>
          <w:sz w:val="24"/>
          <w:szCs w:val="24"/>
          <w:rtl w:val="0"/>
        </w:rPr>
        <w:t xml:space="preserve">Антология человеческой телесности. 1993.</w:t>
      </w:r>
    </w:p>
    <w:p w:rsidR="00000000" w:rsidDel="00000000" w:rsidP="00000000" w:rsidRDefault="00000000" w:rsidRPr="00000000" w14:paraId="0000039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Кузанский Н.</w:t>
      </w:r>
      <w:r w:rsidDel="00000000" w:rsidR="00000000" w:rsidRPr="00000000">
        <w:rPr>
          <w:rFonts w:ascii="Times New Roman" w:cs="Times New Roman" w:eastAsia="Times New Roman" w:hAnsi="Times New Roman"/>
          <w:sz w:val="24"/>
          <w:szCs w:val="24"/>
          <w:rtl w:val="0"/>
        </w:rPr>
        <w:t xml:space="preserve">Сочинения: В З т. T.I. М., 1979.</w:t>
      </w:r>
    </w:p>
    <w:p w:rsidR="00000000" w:rsidDel="00000000" w:rsidP="00000000" w:rsidRDefault="00000000" w:rsidRPr="00000000" w14:paraId="0000039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Кузнецова Е.</w:t>
      </w:r>
      <w:r w:rsidDel="00000000" w:rsidR="00000000" w:rsidRPr="00000000">
        <w:rPr>
          <w:rFonts w:ascii="Times New Roman" w:cs="Times New Roman" w:eastAsia="Times New Roman" w:hAnsi="Times New Roman"/>
          <w:sz w:val="24"/>
          <w:szCs w:val="24"/>
          <w:rtl w:val="0"/>
        </w:rPr>
        <w:t xml:space="preserve"> В. К проблеме использования невербальных техник в групповой психокоррекции // Психологический вестник. Вып. 1.4. 1. Ростов-на-Дону: РГУ, 1996.</w:t>
      </w:r>
    </w:p>
    <w:p w:rsidR="00000000" w:rsidDel="00000000" w:rsidP="00000000" w:rsidRDefault="00000000" w:rsidRPr="00000000" w14:paraId="0000039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Кузнецова Е.</w:t>
      </w:r>
      <w:r w:rsidDel="00000000" w:rsidR="00000000" w:rsidRPr="00000000">
        <w:rPr>
          <w:rFonts w:ascii="Times New Roman" w:cs="Times New Roman" w:eastAsia="Times New Roman" w:hAnsi="Times New Roman"/>
          <w:sz w:val="24"/>
          <w:szCs w:val="24"/>
          <w:rtl w:val="0"/>
        </w:rPr>
        <w:t xml:space="preserve"> В. Развитие межличностных невербальных коммуникаций средствами социально-психологического тренинга. Автореф. дисс… канд. психол. наук. М., 1989.</w:t>
      </w:r>
    </w:p>
    <w:p w:rsidR="00000000" w:rsidDel="00000000" w:rsidP="00000000" w:rsidRDefault="00000000" w:rsidRPr="00000000" w14:paraId="0000039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Куманецкий К.</w:t>
      </w:r>
      <w:r w:rsidDel="00000000" w:rsidR="00000000" w:rsidRPr="00000000">
        <w:rPr>
          <w:rFonts w:ascii="Times New Roman" w:cs="Times New Roman" w:eastAsia="Times New Roman" w:hAnsi="Times New Roman"/>
          <w:sz w:val="24"/>
          <w:szCs w:val="24"/>
          <w:rtl w:val="0"/>
        </w:rPr>
        <w:t xml:space="preserve">История культуры Древней Греции и Рима. М.: Высшая школа, 1990.</w:t>
      </w:r>
    </w:p>
    <w:p w:rsidR="00000000" w:rsidDel="00000000" w:rsidP="00000000" w:rsidRDefault="00000000" w:rsidRPr="00000000" w14:paraId="0000039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Купер К.</w:t>
      </w:r>
      <w:r w:rsidDel="00000000" w:rsidR="00000000" w:rsidRPr="00000000">
        <w:rPr>
          <w:rFonts w:ascii="Times New Roman" w:cs="Times New Roman" w:eastAsia="Times New Roman" w:hAnsi="Times New Roman"/>
          <w:sz w:val="24"/>
          <w:szCs w:val="24"/>
          <w:rtl w:val="0"/>
        </w:rPr>
        <w:t xml:space="preserve">Новая аэробика. М.: ФиС, 1976.</w:t>
      </w:r>
    </w:p>
    <w:p w:rsidR="00000000" w:rsidDel="00000000" w:rsidP="00000000" w:rsidRDefault="00000000" w:rsidRPr="00000000" w14:paraId="0000039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Куракина С. Н.</w:t>
      </w:r>
      <w:r w:rsidDel="00000000" w:rsidR="00000000" w:rsidRPr="00000000">
        <w:rPr>
          <w:rFonts w:ascii="Times New Roman" w:cs="Times New Roman" w:eastAsia="Times New Roman" w:hAnsi="Times New Roman"/>
          <w:sz w:val="24"/>
          <w:szCs w:val="24"/>
          <w:rtl w:val="0"/>
        </w:rPr>
        <w:t xml:space="preserve">Феномен танца (социально-философский и культурологический анализ). Автореф. дисс… канд. психол. наук. Ростов-на-Дону, 1994.</w:t>
      </w:r>
    </w:p>
    <w:p w:rsidR="00000000" w:rsidDel="00000000" w:rsidP="00000000" w:rsidRDefault="00000000" w:rsidRPr="00000000" w14:paraId="0000039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Курис И.</w:t>
      </w:r>
      <w:r w:rsidDel="00000000" w:rsidR="00000000" w:rsidRPr="00000000">
        <w:rPr>
          <w:rFonts w:ascii="Times New Roman" w:cs="Times New Roman" w:eastAsia="Times New Roman" w:hAnsi="Times New Roman"/>
          <w:sz w:val="24"/>
          <w:szCs w:val="24"/>
          <w:rtl w:val="0"/>
        </w:rPr>
        <w:t xml:space="preserve">Биоэнергетика йоги и танца. М., 1994.</w:t>
      </w:r>
    </w:p>
    <w:p w:rsidR="00000000" w:rsidDel="00000000" w:rsidP="00000000" w:rsidRDefault="00000000" w:rsidRPr="00000000" w14:paraId="0000039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Куттер П.</w:t>
      </w:r>
      <w:r w:rsidDel="00000000" w:rsidR="00000000" w:rsidRPr="00000000">
        <w:rPr>
          <w:rFonts w:ascii="Times New Roman" w:cs="Times New Roman" w:eastAsia="Times New Roman" w:hAnsi="Times New Roman"/>
          <w:sz w:val="24"/>
          <w:szCs w:val="24"/>
          <w:rtl w:val="0"/>
        </w:rPr>
        <w:t xml:space="preserve">Современный психоанализ. СПб.: БСК, 1997.</w:t>
      </w:r>
    </w:p>
    <w:p w:rsidR="00000000" w:rsidDel="00000000" w:rsidP="00000000" w:rsidRDefault="00000000" w:rsidRPr="00000000" w14:paraId="0000039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Кэмпбелл Д.</w:t>
      </w:r>
      <w:r w:rsidDel="00000000" w:rsidR="00000000" w:rsidRPr="00000000">
        <w:rPr>
          <w:rFonts w:ascii="Times New Roman" w:cs="Times New Roman" w:eastAsia="Times New Roman" w:hAnsi="Times New Roman"/>
          <w:sz w:val="24"/>
          <w:szCs w:val="24"/>
          <w:rtl w:val="0"/>
        </w:rPr>
        <w:t xml:space="preserve">Эффект Моцарта. Мн.: Попурри, 1999.</w:t>
      </w:r>
    </w:p>
    <w:p w:rsidR="00000000" w:rsidDel="00000000" w:rsidP="00000000" w:rsidRDefault="00000000" w:rsidRPr="00000000" w14:paraId="0000039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Проблема обучения кодированию-интерпретации невербального поведения // Психол. журн. 1997. Т. 18.</w:t>
      </w:r>
    </w:p>
    <w:p w:rsidR="00000000" w:rsidDel="00000000" w:rsidP="00000000" w:rsidRDefault="00000000" w:rsidRPr="00000000" w14:paraId="0000039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С. 84–94.</w:t>
      </w:r>
    </w:p>
    <w:p w:rsidR="00000000" w:rsidDel="00000000" w:rsidP="00000000" w:rsidRDefault="00000000" w:rsidRPr="00000000" w14:paraId="000003A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Введение в психологию невербального поведения (методические указания). Ростов-на-Дону, 1994.</w:t>
      </w:r>
    </w:p>
    <w:p w:rsidR="00000000" w:rsidDel="00000000" w:rsidP="00000000" w:rsidRDefault="00000000" w:rsidRPr="00000000" w14:paraId="000003A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Методика «Свободной семантической оценки невербального поведения» // Эмоциональные и познавательные характеристики общения / Под ред. В. А. Лабун-ской. Ростов-на-Дону: РГУ, 1990. С. 80–91.</w:t>
      </w:r>
    </w:p>
    <w:p w:rsidR="00000000" w:rsidDel="00000000" w:rsidP="00000000" w:rsidRDefault="00000000" w:rsidRPr="00000000" w14:paraId="000003A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Невербальное поведение (социально-перцептивный подход). Ростов-на-Дону, 1986.</w:t>
      </w:r>
    </w:p>
    <w:p w:rsidR="00000000" w:rsidDel="00000000" w:rsidP="00000000" w:rsidRDefault="00000000" w:rsidRPr="00000000" w14:paraId="000003A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Невербальные паттерны ролевого поведения // Психологический вестник РГУ. 1 997. Вып. 2. С. 467–486.</w:t>
      </w:r>
    </w:p>
    <w:p w:rsidR="00000000" w:rsidDel="00000000" w:rsidP="00000000" w:rsidRDefault="00000000" w:rsidRPr="00000000" w14:paraId="000003A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О «практичности» социальной психологии невербального поведения // Психологический вестник. Вып. 1. Ч. I. Ростов-на-Дону: РГУ, 1996. С. 307–326.</w:t>
      </w:r>
    </w:p>
    <w:p w:rsidR="00000000" w:rsidDel="00000000" w:rsidP="00000000" w:rsidRDefault="00000000" w:rsidRPr="00000000" w14:paraId="000003A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Особенности развития способности к психологической интерпретации невербального поведения // Вопросы психологии. 1987. № 3. С. 70–78.</w:t>
      </w:r>
    </w:p>
    <w:p w:rsidR="00000000" w:rsidDel="00000000" w:rsidP="00000000" w:rsidRDefault="00000000" w:rsidRPr="00000000" w14:paraId="000003A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Психологическая интерпретация невербального поведения // Эмоциональные и познавательные характеристики общения / Под ред. В. А. Лабунской. Ростов-на-Дону: РГУ, 1990. С. 74–80.</w:t>
      </w:r>
    </w:p>
    <w:p w:rsidR="00000000" w:rsidDel="00000000" w:rsidP="00000000" w:rsidRDefault="00000000" w:rsidRPr="00000000" w14:paraId="000003A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Психология выражения и проблемы формирования экспрессивного «Я» личности // Психологический вестник. Выпуск 3. Ростов-на-Дону: РГУ, 1998. С. 350–358.</w:t>
      </w:r>
    </w:p>
    <w:p w:rsidR="00000000" w:rsidDel="00000000" w:rsidP="00000000" w:rsidRDefault="00000000" w:rsidRPr="00000000" w14:paraId="000003A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w:t>
      </w:r>
      <w:r w:rsidDel="00000000" w:rsidR="00000000" w:rsidRPr="00000000">
        <w:rPr>
          <w:rFonts w:ascii="Times New Roman" w:cs="Times New Roman" w:eastAsia="Times New Roman" w:hAnsi="Times New Roman"/>
          <w:sz w:val="24"/>
          <w:szCs w:val="24"/>
          <w:rtl w:val="0"/>
        </w:rPr>
        <w:t xml:space="preserve">Экспрессия человека: общение и межличностное познание. Ростов-на-Дону: Феникс, 1999.</w:t>
      </w:r>
    </w:p>
    <w:p w:rsidR="00000000" w:rsidDel="00000000" w:rsidP="00000000" w:rsidRDefault="00000000" w:rsidRPr="00000000" w14:paraId="000003A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Лабунская В. А., Шкурко Т. А.</w:t>
      </w:r>
      <w:r w:rsidDel="00000000" w:rsidR="00000000" w:rsidRPr="00000000">
        <w:rPr>
          <w:rFonts w:ascii="Times New Roman" w:cs="Times New Roman" w:eastAsia="Times New Roman" w:hAnsi="Times New Roman"/>
          <w:sz w:val="24"/>
          <w:szCs w:val="24"/>
          <w:rtl w:val="0"/>
        </w:rPr>
        <w:t xml:space="preserve">Развитие личности методом танцевально-экспрессивного тренинга // Психологический журнал. 1999. Т. 20. № 1. С. 31–38.</w:t>
      </w:r>
    </w:p>
    <w:p w:rsidR="00000000" w:rsidDel="00000000" w:rsidP="00000000" w:rsidRDefault="00000000" w:rsidRPr="00000000" w14:paraId="000003A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Лазурский А. Ф., Франк С. Л.</w:t>
      </w:r>
      <w:r w:rsidDel="00000000" w:rsidR="00000000" w:rsidRPr="00000000">
        <w:rPr>
          <w:rFonts w:ascii="Times New Roman" w:cs="Times New Roman" w:eastAsia="Times New Roman" w:hAnsi="Times New Roman"/>
          <w:sz w:val="24"/>
          <w:szCs w:val="24"/>
          <w:rtl w:val="0"/>
        </w:rPr>
        <w:t xml:space="preserve">Программа исследования личности в ее отношениях к среде. «Русская школа», 1912.</w:t>
      </w:r>
    </w:p>
    <w:p w:rsidR="00000000" w:rsidDel="00000000" w:rsidP="00000000" w:rsidRDefault="00000000" w:rsidRPr="00000000" w14:paraId="000003A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ЛайдоX.</w:t>
      </w:r>
      <w:r w:rsidDel="00000000" w:rsidR="00000000" w:rsidRPr="00000000">
        <w:rPr>
          <w:rFonts w:ascii="Times New Roman" w:cs="Times New Roman" w:eastAsia="Times New Roman" w:hAnsi="Times New Roman"/>
          <w:sz w:val="24"/>
          <w:szCs w:val="24"/>
          <w:rtl w:val="0"/>
        </w:rPr>
        <w:t xml:space="preserve">Невербальное поведение: значимость обучения с целью уменьшения состояния социального дискомфорта // Педагогическое взаимодействие: психологический аспект. М.,1990. С. 76–79.</w:t>
      </w:r>
    </w:p>
    <w:p w:rsidR="00000000" w:rsidDel="00000000" w:rsidP="00000000" w:rsidRDefault="00000000" w:rsidRPr="00000000" w14:paraId="000003A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Лакофф Дж., Джонсон М.</w:t>
      </w:r>
      <w:r w:rsidDel="00000000" w:rsidR="00000000" w:rsidRPr="00000000">
        <w:rPr>
          <w:rFonts w:ascii="Times New Roman" w:cs="Times New Roman" w:eastAsia="Times New Roman" w:hAnsi="Times New Roman"/>
          <w:sz w:val="24"/>
          <w:szCs w:val="24"/>
          <w:rtl w:val="0"/>
        </w:rPr>
        <w:t xml:space="preserve">Метафоры, которыми мы живем. В сборнике «Теория метафоры». М.: Прогресс, 1990.</w:t>
      </w:r>
    </w:p>
    <w:p w:rsidR="00000000" w:rsidDel="00000000" w:rsidP="00000000" w:rsidRDefault="00000000" w:rsidRPr="00000000" w14:paraId="000003A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Лапланш Ж., ПонталисЖ.-Б.</w:t>
      </w:r>
      <w:r w:rsidDel="00000000" w:rsidR="00000000" w:rsidRPr="00000000">
        <w:rPr>
          <w:rFonts w:ascii="Times New Roman" w:cs="Times New Roman" w:eastAsia="Times New Roman" w:hAnsi="Times New Roman"/>
          <w:sz w:val="24"/>
          <w:szCs w:val="24"/>
          <w:rtl w:val="0"/>
        </w:rPr>
        <w:t xml:space="preserve">Словарь по психоанализу / Пер. с франц. Н. С. Автономовой. М.: Высш. шк., 1996.</w:t>
      </w:r>
    </w:p>
    <w:p w:rsidR="00000000" w:rsidDel="00000000" w:rsidP="00000000" w:rsidRDefault="00000000" w:rsidRPr="00000000" w14:paraId="000003A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Леви-Брюль Л.</w:t>
      </w:r>
      <w:r w:rsidDel="00000000" w:rsidR="00000000" w:rsidRPr="00000000">
        <w:rPr>
          <w:rFonts w:ascii="Times New Roman" w:cs="Times New Roman" w:eastAsia="Times New Roman" w:hAnsi="Times New Roman"/>
          <w:sz w:val="24"/>
          <w:szCs w:val="24"/>
          <w:rtl w:val="0"/>
        </w:rPr>
        <w:t xml:space="preserve">Сверхъестественное в первобытном мышлении. М., 1937; Луговая Е. К. О невербальной форме общения в культуре / Танец как язык и миф // Вестник МГУ. Серия 6.1991. № 3. С. 54–57.</w:t>
      </w:r>
    </w:p>
    <w:p w:rsidR="00000000" w:rsidDel="00000000" w:rsidP="00000000" w:rsidRDefault="00000000" w:rsidRPr="00000000" w14:paraId="000003A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Леви-Строс К.</w:t>
      </w:r>
      <w:r w:rsidDel="00000000" w:rsidR="00000000" w:rsidRPr="00000000">
        <w:rPr>
          <w:rFonts w:ascii="Times New Roman" w:cs="Times New Roman" w:eastAsia="Times New Roman" w:hAnsi="Times New Roman"/>
          <w:sz w:val="24"/>
          <w:szCs w:val="24"/>
          <w:rtl w:val="0"/>
        </w:rPr>
        <w:t xml:space="preserve">Неприрученная мысль. Сб.: «Леви-Строс. Первобытное мышление». М.: Республика, 1994.</w:t>
      </w:r>
    </w:p>
    <w:p w:rsidR="00000000" w:rsidDel="00000000" w:rsidP="00000000" w:rsidRDefault="00000000" w:rsidRPr="00000000" w14:paraId="000003B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Леонгард К.</w:t>
      </w:r>
      <w:r w:rsidDel="00000000" w:rsidR="00000000" w:rsidRPr="00000000">
        <w:rPr>
          <w:rFonts w:ascii="Times New Roman" w:cs="Times New Roman" w:eastAsia="Times New Roman" w:hAnsi="Times New Roman"/>
          <w:sz w:val="24"/>
          <w:szCs w:val="24"/>
          <w:rtl w:val="0"/>
        </w:rPr>
        <w:t xml:space="preserve">Акцентуированные личности. Ростов-на-Дону: Феникс, 2000.</w:t>
      </w:r>
    </w:p>
    <w:p w:rsidR="00000000" w:rsidDel="00000000" w:rsidP="00000000" w:rsidRDefault="00000000" w:rsidRPr="00000000" w14:paraId="000003B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Леонтьев А. Н.</w:t>
      </w:r>
      <w:r w:rsidDel="00000000" w:rsidR="00000000" w:rsidRPr="00000000">
        <w:rPr>
          <w:rFonts w:ascii="Times New Roman" w:cs="Times New Roman" w:eastAsia="Times New Roman" w:hAnsi="Times New Roman"/>
          <w:sz w:val="24"/>
          <w:szCs w:val="24"/>
          <w:rtl w:val="0"/>
        </w:rPr>
        <w:t xml:space="preserve">Деятельность. Сознание. Личность. М.: Политиздат, 1975.</w:t>
      </w:r>
    </w:p>
    <w:p w:rsidR="00000000" w:rsidDel="00000000" w:rsidP="00000000" w:rsidRDefault="00000000" w:rsidRPr="00000000" w14:paraId="000003B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Майерс Д.</w:t>
      </w:r>
      <w:r w:rsidDel="00000000" w:rsidR="00000000" w:rsidRPr="00000000">
        <w:rPr>
          <w:rFonts w:ascii="Times New Roman" w:cs="Times New Roman" w:eastAsia="Times New Roman" w:hAnsi="Times New Roman"/>
          <w:sz w:val="24"/>
          <w:szCs w:val="24"/>
          <w:rtl w:val="0"/>
        </w:rPr>
        <w:t xml:space="preserve">Социальная психология. СПб.: Питер, 1998.</w:t>
      </w:r>
    </w:p>
    <w:p w:rsidR="00000000" w:rsidDel="00000000" w:rsidP="00000000" w:rsidRDefault="00000000" w:rsidRPr="00000000" w14:paraId="000003B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Мак-Вилъямс Н.</w:t>
      </w:r>
      <w:r w:rsidDel="00000000" w:rsidR="00000000" w:rsidRPr="00000000">
        <w:rPr>
          <w:rFonts w:ascii="Times New Roman" w:cs="Times New Roman" w:eastAsia="Times New Roman" w:hAnsi="Times New Roman"/>
          <w:sz w:val="24"/>
          <w:szCs w:val="24"/>
          <w:rtl w:val="0"/>
        </w:rPr>
        <w:t xml:space="preserve">Психоаналитическая диагностика: понимание структуры личности в клиническом процессе. М.: Независимая фирма «Класс», 1998.</w:t>
      </w:r>
    </w:p>
    <w:p w:rsidR="00000000" w:rsidDel="00000000" w:rsidP="00000000" w:rsidRDefault="00000000" w:rsidRPr="00000000" w14:paraId="000003B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Макгилл Л.</w:t>
      </w:r>
      <w:r w:rsidDel="00000000" w:rsidR="00000000" w:rsidRPr="00000000">
        <w:rPr>
          <w:rFonts w:ascii="Times New Roman" w:cs="Times New Roman" w:eastAsia="Times New Roman" w:hAnsi="Times New Roman"/>
          <w:sz w:val="24"/>
          <w:szCs w:val="24"/>
          <w:rtl w:val="0"/>
        </w:rPr>
        <w:t xml:space="preserve">Хиропрактика – книга здоровья. Минск: Попурри,1998.</w:t>
      </w:r>
    </w:p>
    <w:p w:rsidR="00000000" w:rsidDel="00000000" w:rsidP="00000000" w:rsidRDefault="00000000" w:rsidRPr="00000000" w14:paraId="000003B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Мак-Дермотт Я., О'Коннор Дж.</w:t>
      </w:r>
      <w:r w:rsidDel="00000000" w:rsidR="00000000" w:rsidRPr="00000000">
        <w:rPr>
          <w:rFonts w:ascii="Times New Roman" w:cs="Times New Roman" w:eastAsia="Times New Roman" w:hAnsi="Times New Roman"/>
          <w:sz w:val="24"/>
          <w:szCs w:val="24"/>
          <w:rtl w:val="0"/>
        </w:rPr>
        <w:t xml:space="preserve">НЛП и здоровье. Челябинск: «Библиотека А. Миллера», 1998.</w:t>
      </w:r>
    </w:p>
    <w:p w:rsidR="00000000" w:rsidDel="00000000" w:rsidP="00000000" w:rsidRDefault="00000000" w:rsidRPr="00000000" w14:paraId="000003B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Макнаутон Я., Бензен М., Джарнес Э.</w:t>
      </w:r>
      <w:r w:rsidDel="00000000" w:rsidR="00000000" w:rsidRPr="00000000">
        <w:rPr>
          <w:rFonts w:ascii="Times New Roman" w:cs="Times New Roman" w:eastAsia="Times New Roman" w:hAnsi="Times New Roman"/>
          <w:sz w:val="24"/>
          <w:szCs w:val="24"/>
          <w:rtl w:val="0"/>
        </w:rPr>
        <w:t xml:space="preserve">Размышления об этике соматической психотерапии // Свободное тело. Хрестоматия по телесно-ориентированной психотерапии и психотехнике. Сост. В.Ю. Баскаков, М.: Ин-т общегуманитарных исследований, 2001.</w:t>
      </w:r>
    </w:p>
    <w:p w:rsidR="00000000" w:rsidDel="00000000" w:rsidP="00000000" w:rsidRDefault="00000000" w:rsidRPr="00000000" w14:paraId="000003B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Мак-Нили Д.</w:t>
      </w:r>
      <w:r w:rsidDel="00000000" w:rsidR="00000000" w:rsidRPr="00000000">
        <w:rPr>
          <w:rFonts w:ascii="Times New Roman" w:cs="Times New Roman" w:eastAsia="Times New Roman" w:hAnsi="Times New Roman"/>
          <w:sz w:val="24"/>
          <w:szCs w:val="24"/>
          <w:rtl w:val="0"/>
        </w:rPr>
        <w:t xml:space="preserve">Прикосновение: глубинный анализ и телесная терапия. – М.: Институт гуманитарных исследований, 1999. -</w:t>
      </w:r>
    </w:p>
    <w:p w:rsidR="00000000" w:rsidDel="00000000" w:rsidP="00000000" w:rsidRDefault="00000000" w:rsidRPr="00000000" w14:paraId="000003B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с.</w:t>
      </w:r>
    </w:p>
    <w:p w:rsidR="00000000" w:rsidDel="00000000" w:rsidP="00000000" w:rsidRDefault="00000000" w:rsidRPr="00000000" w14:paraId="000003B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Мак-Фарленд Д.</w:t>
      </w:r>
      <w:r w:rsidDel="00000000" w:rsidR="00000000" w:rsidRPr="00000000">
        <w:rPr>
          <w:rFonts w:ascii="Times New Roman" w:cs="Times New Roman" w:eastAsia="Times New Roman" w:hAnsi="Times New Roman"/>
          <w:sz w:val="24"/>
          <w:szCs w:val="24"/>
          <w:rtl w:val="0"/>
        </w:rPr>
        <w:t xml:space="preserve">Поведение животных. – М.: Мир – 1988, 519 с.</w:t>
      </w:r>
    </w:p>
    <w:p w:rsidR="00000000" w:rsidDel="00000000" w:rsidP="00000000" w:rsidRDefault="00000000" w:rsidRPr="00000000" w14:paraId="000003B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Малкина-Пых И. Г.</w:t>
      </w:r>
      <w:r w:rsidDel="00000000" w:rsidR="00000000" w:rsidRPr="00000000">
        <w:rPr>
          <w:rFonts w:ascii="Times New Roman" w:cs="Times New Roman" w:eastAsia="Times New Roman" w:hAnsi="Times New Roman"/>
          <w:sz w:val="24"/>
          <w:szCs w:val="24"/>
          <w:rtl w:val="0"/>
        </w:rPr>
        <w:t xml:space="preserve">Возрастные кризисы. Справочник практического психолога. М.: Эксмо, 2004б.</w:t>
      </w:r>
    </w:p>
    <w:p w:rsidR="00000000" w:rsidDel="00000000" w:rsidP="00000000" w:rsidRDefault="00000000" w:rsidRPr="00000000" w14:paraId="000003B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Малкина-Пых И. Г.</w:t>
      </w:r>
      <w:r w:rsidDel="00000000" w:rsidR="00000000" w:rsidRPr="00000000">
        <w:rPr>
          <w:rFonts w:ascii="Times New Roman" w:cs="Times New Roman" w:eastAsia="Times New Roman" w:hAnsi="Times New Roman"/>
          <w:sz w:val="24"/>
          <w:szCs w:val="24"/>
          <w:rtl w:val="0"/>
        </w:rPr>
        <w:t xml:space="preserve">Климакс – не диагноз! Спб.: Питер, 2004а.</w:t>
      </w:r>
    </w:p>
    <w:p w:rsidR="00000000" w:rsidDel="00000000" w:rsidP="00000000" w:rsidRDefault="00000000" w:rsidRPr="00000000" w14:paraId="000003B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Малкина-Пых И. Г.</w:t>
      </w:r>
      <w:r w:rsidDel="00000000" w:rsidR="00000000" w:rsidRPr="00000000">
        <w:rPr>
          <w:rFonts w:ascii="Times New Roman" w:cs="Times New Roman" w:eastAsia="Times New Roman" w:hAnsi="Times New Roman"/>
          <w:sz w:val="24"/>
          <w:szCs w:val="24"/>
          <w:rtl w:val="0"/>
        </w:rPr>
        <w:t xml:space="preserve">Психосоматика: Справочник практического психолога. М.: Эксмо, 2004.</w:t>
      </w:r>
    </w:p>
    <w:p w:rsidR="00000000" w:rsidDel="00000000" w:rsidP="00000000" w:rsidRDefault="00000000" w:rsidRPr="00000000" w14:paraId="000003B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Малкина-Пых И. Г.</w:t>
      </w:r>
      <w:r w:rsidDel="00000000" w:rsidR="00000000" w:rsidRPr="00000000">
        <w:rPr>
          <w:rFonts w:ascii="Times New Roman" w:cs="Times New Roman" w:eastAsia="Times New Roman" w:hAnsi="Times New Roman"/>
          <w:sz w:val="24"/>
          <w:szCs w:val="24"/>
          <w:rtl w:val="0"/>
        </w:rPr>
        <w:t xml:space="preserve">Физкультура, которая лечит душу // </w:t>
      </w:r>
      <w:r w:rsidDel="00000000" w:rsidR="00000000" w:rsidRPr="00000000">
        <w:rPr>
          <w:rFonts w:ascii="Times New Roman" w:cs="Times New Roman" w:eastAsia="Times New Roman" w:hAnsi="Times New Roman"/>
          <w:i w:val="1"/>
          <w:sz w:val="24"/>
          <w:szCs w:val="24"/>
          <w:rtl w:val="0"/>
        </w:rPr>
        <w:t xml:space="preserve">Милюкова И. В., Евдокимова Т. А.</w:t>
      </w:r>
      <w:r w:rsidDel="00000000" w:rsidR="00000000" w:rsidRPr="00000000">
        <w:rPr>
          <w:rFonts w:ascii="Times New Roman" w:cs="Times New Roman" w:eastAsia="Times New Roman" w:hAnsi="Times New Roman"/>
          <w:sz w:val="24"/>
          <w:szCs w:val="24"/>
          <w:rtl w:val="0"/>
        </w:rPr>
        <w:t xml:space="preserve">Лечебная физкультура. Новейший справочник. СПб. – М.: Сова-Эксмо, 2003.</w:t>
      </w:r>
    </w:p>
    <w:p w:rsidR="00000000" w:rsidDel="00000000" w:rsidP="00000000" w:rsidRDefault="00000000" w:rsidRPr="00000000" w14:paraId="000003B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Мартинес Э. Л.</w:t>
      </w:r>
      <w:r w:rsidDel="00000000" w:rsidR="00000000" w:rsidRPr="00000000">
        <w:rPr>
          <w:rFonts w:ascii="Times New Roman" w:cs="Times New Roman" w:eastAsia="Times New Roman" w:hAnsi="Times New Roman"/>
          <w:sz w:val="24"/>
          <w:szCs w:val="24"/>
          <w:rtl w:val="0"/>
        </w:rPr>
        <w:t xml:space="preserve">Внесловесный язык // Культура. 1986. № 2. С. 12–26.</w:t>
      </w:r>
    </w:p>
    <w:p w:rsidR="00000000" w:rsidDel="00000000" w:rsidP="00000000" w:rsidRDefault="00000000" w:rsidRPr="00000000" w14:paraId="000003B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Маховер К.</w:t>
      </w:r>
      <w:r w:rsidDel="00000000" w:rsidR="00000000" w:rsidRPr="00000000">
        <w:rPr>
          <w:rFonts w:ascii="Times New Roman" w:cs="Times New Roman" w:eastAsia="Times New Roman" w:hAnsi="Times New Roman"/>
          <w:sz w:val="24"/>
          <w:szCs w:val="24"/>
          <w:rtl w:val="0"/>
        </w:rPr>
        <w:t xml:space="preserve">Проективный рисунок человека. М., 1996. </w:t>
      </w:r>
      <w:r w:rsidDel="00000000" w:rsidR="00000000" w:rsidRPr="00000000">
        <w:rPr>
          <w:rFonts w:ascii="Times New Roman" w:cs="Times New Roman" w:eastAsia="Times New Roman" w:hAnsi="Times New Roman"/>
          <w:i w:val="1"/>
          <w:sz w:val="24"/>
          <w:szCs w:val="24"/>
          <w:rtl w:val="0"/>
        </w:rPr>
        <w:t xml:space="preserve">Менегетти А.</w:t>
      </w:r>
      <w:r w:rsidDel="00000000" w:rsidR="00000000" w:rsidRPr="00000000">
        <w:rPr>
          <w:rFonts w:ascii="Times New Roman" w:cs="Times New Roman" w:eastAsia="Times New Roman" w:hAnsi="Times New Roman"/>
          <w:sz w:val="24"/>
          <w:szCs w:val="24"/>
          <w:rtl w:val="0"/>
        </w:rPr>
        <w:t xml:space="preserve">Музыка души. Введение в музыкотерапию. -</w:t>
      </w:r>
    </w:p>
    <w:p w:rsidR="00000000" w:rsidDel="00000000" w:rsidP="00000000" w:rsidRDefault="00000000" w:rsidRPr="00000000" w14:paraId="000003C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СПб., 1992.</w:t>
      </w:r>
    </w:p>
    <w:p w:rsidR="00000000" w:rsidDel="00000000" w:rsidP="00000000" w:rsidRDefault="00000000" w:rsidRPr="00000000" w14:paraId="000003C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Мерлин В. С.</w:t>
      </w:r>
      <w:r w:rsidDel="00000000" w:rsidR="00000000" w:rsidRPr="00000000">
        <w:rPr>
          <w:rFonts w:ascii="Times New Roman" w:cs="Times New Roman" w:eastAsia="Times New Roman" w:hAnsi="Times New Roman"/>
          <w:sz w:val="24"/>
          <w:szCs w:val="24"/>
          <w:rtl w:val="0"/>
        </w:rPr>
        <w:t xml:space="preserve">Очерк интегрального исследования индивидуальности. М.: Педагогика, 1986.</w:t>
      </w:r>
    </w:p>
    <w:p w:rsidR="00000000" w:rsidDel="00000000" w:rsidP="00000000" w:rsidRDefault="00000000" w:rsidRPr="00000000" w14:paraId="000003C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Милграм С.</w:t>
      </w:r>
      <w:r w:rsidDel="00000000" w:rsidR="00000000" w:rsidRPr="00000000">
        <w:rPr>
          <w:rFonts w:ascii="Times New Roman" w:cs="Times New Roman" w:eastAsia="Times New Roman" w:hAnsi="Times New Roman"/>
          <w:sz w:val="24"/>
          <w:szCs w:val="24"/>
          <w:rtl w:val="0"/>
        </w:rPr>
        <w:t xml:space="preserve">Эксперимент в социальной психологии. СПб.:</w:t>
      </w:r>
    </w:p>
    <w:p w:rsidR="00000000" w:rsidDel="00000000" w:rsidP="00000000" w:rsidRDefault="00000000" w:rsidRPr="00000000" w14:paraId="000003C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Питер. 2000.</w:t>
      </w:r>
    </w:p>
    <w:p w:rsidR="00000000" w:rsidDel="00000000" w:rsidP="00000000" w:rsidRDefault="00000000" w:rsidRPr="00000000" w14:paraId="000003C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Миллер Дж., Галантер Е., Прибрам К.</w:t>
      </w:r>
      <w:r w:rsidDel="00000000" w:rsidR="00000000" w:rsidRPr="00000000">
        <w:rPr>
          <w:rFonts w:ascii="Times New Roman" w:cs="Times New Roman" w:eastAsia="Times New Roman" w:hAnsi="Times New Roman"/>
          <w:sz w:val="24"/>
          <w:szCs w:val="24"/>
          <w:rtl w:val="0"/>
        </w:rPr>
        <w:t xml:space="preserve">Планы и структура поведения. М.: Прогресс, 1965.</w:t>
      </w:r>
    </w:p>
    <w:p w:rsidR="00000000" w:rsidDel="00000000" w:rsidP="00000000" w:rsidRDefault="00000000" w:rsidRPr="00000000" w14:paraId="000003C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Миллер Л.</w:t>
      </w:r>
      <w:r w:rsidDel="00000000" w:rsidR="00000000" w:rsidRPr="00000000">
        <w:rPr>
          <w:rFonts w:ascii="Times New Roman" w:cs="Times New Roman" w:eastAsia="Times New Roman" w:hAnsi="Times New Roman"/>
          <w:sz w:val="24"/>
          <w:szCs w:val="24"/>
          <w:rtl w:val="0"/>
        </w:rPr>
        <w:t xml:space="preserve">Гимнастика, подобная танцу // Физкультура и спорт, 1990, № 4.</w:t>
      </w:r>
    </w:p>
    <w:p w:rsidR="00000000" w:rsidDel="00000000" w:rsidP="00000000" w:rsidRDefault="00000000" w:rsidRPr="00000000" w14:paraId="000003C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Минделл А., Минделл Э.</w:t>
      </w:r>
      <w:r w:rsidDel="00000000" w:rsidR="00000000" w:rsidRPr="00000000">
        <w:rPr>
          <w:rFonts w:ascii="Times New Roman" w:cs="Times New Roman" w:eastAsia="Times New Roman" w:hAnsi="Times New Roman"/>
          <w:sz w:val="24"/>
          <w:szCs w:val="24"/>
          <w:rtl w:val="0"/>
        </w:rPr>
        <w:t xml:space="preserve">Вскачь задом наперед: Процессуальная работа в теории и практике. М.: Независимая фирма «Класс», Изд-во Трансперсонального института, 1999.</w:t>
      </w:r>
    </w:p>
    <w:p w:rsidR="00000000" w:rsidDel="00000000" w:rsidP="00000000" w:rsidRDefault="00000000" w:rsidRPr="00000000" w14:paraId="000003C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Минченков А. В.</w:t>
      </w:r>
      <w:r w:rsidDel="00000000" w:rsidR="00000000" w:rsidRPr="00000000">
        <w:rPr>
          <w:rFonts w:ascii="Times New Roman" w:cs="Times New Roman" w:eastAsia="Times New Roman" w:hAnsi="Times New Roman"/>
          <w:sz w:val="24"/>
          <w:szCs w:val="24"/>
          <w:rtl w:val="0"/>
        </w:rPr>
        <w:t xml:space="preserve">Искусство работы с телом. Целительные силы № 19, 20. 1997; </w:t>
      </w:r>
      <w:r w:rsidDel="00000000" w:rsidR="00000000" w:rsidRPr="00000000">
        <w:rPr>
          <w:rFonts w:ascii="Times New Roman" w:cs="Times New Roman" w:eastAsia="Times New Roman" w:hAnsi="Times New Roman"/>
          <w:i w:val="1"/>
          <w:sz w:val="24"/>
          <w:szCs w:val="24"/>
          <w:rtl w:val="0"/>
        </w:rPr>
        <w:t xml:space="preserve">Михайлова А.</w:t>
      </w:r>
      <w:r w:rsidDel="00000000" w:rsidR="00000000" w:rsidRPr="00000000">
        <w:rPr>
          <w:rFonts w:ascii="Times New Roman" w:cs="Times New Roman" w:eastAsia="Times New Roman" w:hAnsi="Times New Roman"/>
          <w:sz w:val="24"/>
          <w:szCs w:val="24"/>
          <w:rtl w:val="0"/>
        </w:rPr>
        <w:t xml:space="preserve">Судьба свободного танца // Первое сентября, 2000, № 33.</w:t>
      </w:r>
    </w:p>
    <w:p w:rsidR="00000000" w:rsidDel="00000000" w:rsidP="00000000" w:rsidRDefault="00000000" w:rsidRPr="00000000" w14:paraId="000003C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Моргенрот Дж.</w:t>
      </w:r>
      <w:r w:rsidDel="00000000" w:rsidR="00000000" w:rsidRPr="00000000">
        <w:rPr>
          <w:rFonts w:ascii="Times New Roman" w:cs="Times New Roman" w:eastAsia="Times New Roman" w:hAnsi="Times New Roman"/>
          <w:sz w:val="24"/>
          <w:szCs w:val="24"/>
          <w:rtl w:val="0"/>
        </w:rPr>
        <w:t xml:space="preserve">Структурная танцевальная импровизация. http://www.dancetrio.ipd.ru/Articles</w:t>
      </w:r>
    </w:p>
    <w:p w:rsidR="00000000" w:rsidDel="00000000" w:rsidP="00000000" w:rsidRDefault="00000000" w:rsidRPr="00000000" w14:paraId="000003C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Нагайцева Л. Г.</w:t>
      </w:r>
      <w:r w:rsidDel="00000000" w:rsidR="00000000" w:rsidRPr="00000000">
        <w:rPr>
          <w:rFonts w:ascii="Times New Roman" w:cs="Times New Roman" w:eastAsia="Times New Roman" w:hAnsi="Times New Roman"/>
          <w:sz w:val="24"/>
          <w:szCs w:val="24"/>
          <w:rtl w:val="0"/>
        </w:rPr>
        <w:t xml:space="preserve">Адыгейские народные танцы. Нальчик: Эльбрус,1986.</w:t>
      </w:r>
    </w:p>
    <w:p w:rsidR="00000000" w:rsidDel="00000000" w:rsidP="00000000" w:rsidRDefault="00000000" w:rsidRPr="00000000" w14:paraId="000003C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Наранхо К.</w:t>
      </w:r>
      <w:r w:rsidDel="00000000" w:rsidR="00000000" w:rsidRPr="00000000">
        <w:rPr>
          <w:rFonts w:ascii="Times New Roman" w:cs="Times New Roman" w:eastAsia="Times New Roman" w:hAnsi="Times New Roman"/>
          <w:sz w:val="24"/>
          <w:szCs w:val="24"/>
          <w:rtl w:val="0"/>
        </w:rPr>
        <w:t xml:space="preserve">Характер и невроз. Интегральное обозрение. СПб. – Минск: Диалог-Лотаць, 1998.</w:t>
      </w:r>
    </w:p>
    <w:p w:rsidR="00000000" w:rsidDel="00000000" w:rsidP="00000000" w:rsidRDefault="00000000" w:rsidRPr="00000000" w14:paraId="000003C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Небылицын В. Д.</w:t>
      </w:r>
      <w:r w:rsidDel="00000000" w:rsidR="00000000" w:rsidRPr="00000000">
        <w:rPr>
          <w:rFonts w:ascii="Times New Roman" w:cs="Times New Roman" w:eastAsia="Times New Roman" w:hAnsi="Times New Roman"/>
          <w:sz w:val="24"/>
          <w:szCs w:val="24"/>
          <w:rtl w:val="0"/>
        </w:rPr>
        <w:t xml:space="preserve">Основные свойства нервной системы человека. М.: Просвещение, 1991.</w:t>
      </w:r>
    </w:p>
    <w:p w:rsidR="00000000" w:rsidDel="00000000" w:rsidP="00000000" w:rsidRDefault="00000000" w:rsidRPr="00000000" w14:paraId="000003C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Небылицын В.Д.</w:t>
      </w:r>
      <w:r w:rsidDel="00000000" w:rsidR="00000000" w:rsidRPr="00000000">
        <w:rPr>
          <w:rFonts w:ascii="Times New Roman" w:cs="Times New Roman" w:eastAsia="Times New Roman" w:hAnsi="Times New Roman"/>
          <w:sz w:val="24"/>
          <w:szCs w:val="24"/>
          <w:rtl w:val="0"/>
        </w:rPr>
        <w:t xml:space="preserve">Психофизиологические исследования индивидуальных различий. М.: Наука, 1976.</w:t>
      </w:r>
    </w:p>
    <w:p w:rsidR="00000000" w:rsidDel="00000000" w:rsidP="00000000" w:rsidRDefault="00000000" w:rsidRPr="00000000" w14:paraId="000003C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Никитин В. Н.</w:t>
      </w:r>
      <w:r w:rsidDel="00000000" w:rsidR="00000000" w:rsidRPr="00000000">
        <w:rPr>
          <w:rFonts w:ascii="Times New Roman" w:cs="Times New Roman" w:eastAsia="Times New Roman" w:hAnsi="Times New Roman"/>
          <w:sz w:val="24"/>
          <w:szCs w:val="24"/>
          <w:rtl w:val="0"/>
        </w:rPr>
        <w:t xml:space="preserve">Энциклопедия тела: психология, психотерапия, педагогика, театр, танец, спорт, менеджмент. М.: Алетейа,2000.</w:t>
      </w:r>
    </w:p>
    <w:p w:rsidR="00000000" w:rsidDel="00000000" w:rsidP="00000000" w:rsidRDefault="00000000" w:rsidRPr="00000000" w14:paraId="000003C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Новак С.</w:t>
      </w:r>
      <w:r w:rsidDel="00000000" w:rsidR="00000000" w:rsidRPr="00000000">
        <w:rPr>
          <w:rFonts w:ascii="Times New Roman" w:cs="Times New Roman" w:eastAsia="Times New Roman" w:hAnsi="Times New Roman"/>
          <w:sz w:val="24"/>
          <w:szCs w:val="24"/>
          <w:rtl w:val="0"/>
        </w:rPr>
        <w:t xml:space="preserve">Размышления о танцевальной импровизации // Contact Quarterly, Winter/Spring 1997, Vol. 22. № 1.</w:t>
      </w:r>
    </w:p>
    <w:p w:rsidR="00000000" w:rsidDel="00000000" w:rsidP="00000000" w:rsidRDefault="00000000" w:rsidRPr="00000000" w14:paraId="000003C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Норбеков М., Хван Ю.</w:t>
      </w:r>
      <w:r w:rsidDel="00000000" w:rsidR="00000000" w:rsidRPr="00000000">
        <w:rPr>
          <w:rFonts w:ascii="Times New Roman" w:cs="Times New Roman" w:eastAsia="Times New Roman" w:hAnsi="Times New Roman"/>
          <w:sz w:val="24"/>
          <w:szCs w:val="24"/>
          <w:rtl w:val="0"/>
        </w:rPr>
        <w:t xml:space="preserve">Уроки Норбекова. Дорога в молодость и здоровье. СПб.: Питер, 1999.</w:t>
      </w:r>
    </w:p>
    <w:p w:rsidR="00000000" w:rsidDel="00000000" w:rsidP="00000000" w:rsidRDefault="00000000" w:rsidRPr="00000000" w14:paraId="000003D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Обозов Н. Н.</w:t>
      </w:r>
      <w:r w:rsidDel="00000000" w:rsidR="00000000" w:rsidRPr="00000000">
        <w:rPr>
          <w:rFonts w:ascii="Times New Roman" w:cs="Times New Roman" w:eastAsia="Times New Roman" w:hAnsi="Times New Roman"/>
          <w:sz w:val="24"/>
          <w:szCs w:val="24"/>
          <w:rtl w:val="0"/>
        </w:rPr>
        <w:t xml:space="preserve">Психология межличностных отношений. – Киев:</w:t>
      </w:r>
    </w:p>
    <w:p w:rsidR="00000000" w:rsidDel="00000000" w:rsidP="00000000" w:rsidRDefault="00000000" w:rsidRPr="00000000" w14:paraId="000003D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Лыбидь, 1990.</w:t>
      </w:r>
    </w:p>
    <w:p w:rsidR="00000000" w:rsidDel="00000000" w:rsidP="00000000" w:rsidRDefault="00000000" w:rsidRPr="00000000" w14:paraId="000003D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Обозов Н. Н.</w:t>
      </w:r>
      <w:r w:rsidDel="00000000" w:rsidR="00000000" w:rsidRPr="00000000">
        <w:rPr>
          <w:rFonts w:ascii="Times New Roman" w:cs="Times New Roman" w:eastAsia="Times New Roman" w:hAnsi="Times New Roman"/>
          <w:sz w:val="24"/>
          <w:szCs w:val="24"/>
          <w:rtl w:val="0"/>
        </w:rPr>
        <w:t xml:space="preserve">Мир нашего «Я» в рисунке и почерке. СПб.:АППМ, 1997.</w:t>
      </w:r>
    </w:p>
    <w:p w:rsidR="00000000" w:rsidDel="00000000" w:rsidP="00000000" w:rsidRDefault="00000000" w:rsidRPr="00000000" w14:paraId="000003D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Огинская М.М., Разин М. В.</w:t>
      </w:r>
      <w:r w:rsidDel="00000000" w:rsidR="00000000" w:rsidRPr="00000000">
        <w:rPr>
          <w:rFonts w:ascii="Times New Roman" w:cs="Times New Roman" w:eastAsia="Times New Roman" w:hAnsi="Times New Roman"/>
          <w:sz w:val="24"/>
          <w:szCs w:val="24"/>
          <w:rtl w:val="0"/>
        </w:rPr>
        <w:t xml:space="preserve">Мифы психотерапии и их функции // Вопросы психологии. – 1991. – № 1.</w:t>
      </w:r>
    </w:p>
    <w:p w:rsidR="00000000" w:rsidDel="00000000" w:rsidP="00000000" w:rsidRDefault="00000000" w:rsidRPr="00000000" w14:paraId="000003D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Ольсен А.</w:t>
      </w:r>
      <w:r w:rsidDel="00000000" w:rsidR="00000000" w:rsidRPr="00000000">
        <w:rPr>
          <w:rFonts w:ascii="Times New Roman" w:cs="Times New Roman" w:eastAsia="Times New Roman" w:hAnsi="Times New Roman"/>
          <w:sz w:val="24"/>
          <w:szCs w:val="24"/>
          <w:rtl w:val="0"/>
        </w:rPr>
        <w:t xml:space="preserve">Наблюдение и движение. Аутентичное движение. http://www.dancetrio.ipd.ru/Articles.</w:t>
      </w:r>
    </w:p>
    <w:p w:rsidR="00000000" w:rsidDel="00000000" w:rsidP="00000000" w:rsidRDefault="00000000" w:rsidRPr="00000000" w14:paraId="000003D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Ормонт Л. Р.</w:t>
      </w:r>
      <w:r w:rsidDel="00000000" w:rsidR="00000000" w:rsidRPr="00000000">
        <w:rPr>
          <w:rFonts w:ascii="Times New Roman" w:cs="Times New Roman" w:eastAsia="Times New Roman" w:hAnsi="Times New Roman"/>
          <w:sz w:val="24"/>
          <w:szCs w:val="24"/>
          <w:rtl w:val="0"/>
        </w:rPr>
        <w:t xml:space="preserve">Групповая психотерапия: от теории к практике. Ч. 1, 2. СПб.: РАН, 1998.</w:t>
      </w:r>
    </w:p>
    <w:p w:rsidR="00000000" w:rsidDel="00000000" w:rsidP="00000000" w:rsidRDefault="00000000" w:rsidRPr="00000000" w14:paraId="000003D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Осипов А. А.</w:t>
      </w:r>
      <w:r w:rsidDel="00000000" w:rsidR="00000000" w:rsidRPr="00000000">
        <w:rPr>
          <w:rFonts w:ascii="Times New Roman" w:cs="Times New Roman" w:eastAsia="Times New Roman" w:hAnsi="Times New Roman"/>
          <w:sz w:val="24"/>
          <w:szCs w:val="24"/>
          <w:rtl w:val="0"/>
        </w:rPr>
        <w:t xml:space="preserve">Общая психокоррекция: Учебное пособие для студентов вузов. М.: ТЦ «Сфера», 2000.</w:t>
      </w:r>
    </w:p>
    <w:p w:rsidR="00000000" w:rsidDel="00000000" w:rsidP="00000000" w:rsidRDefault="00000000" w:rsidRPr="00000000" w14:paraId="000003D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Остер Дж., Гоулд П.</w:t>
      </w:r>
      <w:r w:rsidDel="00000000" w:rsidR="00000000" w:rsidRPr="00000000">
        <w:rPr>
          <w:rFonts w:ascii="Times New Roman" w:cs="Times New Roman" w:eastAsia="Times New Roman" w:hAnsi="Times New Roman"/>
          <w:sz w:val="24"/>
          <w:szCs w:val="24"/>
          <w:rtl w:val="0"/>
        </w:rPr>
        <w:t xml:space="preserve">Рисунок в психотерапии. М., 2000.</w:t>
      </w:r>
    </w:p>
    <w:p w:rsidR="00000000" w:rsidDel="00000000" w:rsidP="00000000" w:rsidRDefault="00000000" w:rsidRPr="00000000" w14:paraId="000003D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Охнянская Л. Г., Мишин В. П.</w:t>
      </w:r>
      <w:r w:rsidDel="00000000" w:rsidR="00000000" w:rsidRPr="00000000">
        <w:rPr>
          <w:rFonts w:ascii="Times New Roman" w:cs="Times New Roman" w:eastAsia="Times New Roman" w:hAnsi="Times New Roman"/>
          <w:sz w:val="24"/>
          <w:szCs w:val="24"/>
          <w:rtl w:val="0"/>
        </w:rPr>
        <w:t xml:space="preserve">О роли колебательных и волновых процессов в жизнедеятельности организма // Физиологическая кибернетика. М., 1981.</w:t>
      </w:r>
    </w:p>
    <w:p w:rsidR="00000000" w:rsidDel="00000000" w:rsidP="00000000" w:rsidRDefault="00000000" w:rsidRPr="00000000" w14:paraId="000003D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Павлов И. П.</w:t>
      </w:r>
      <w:r w:rsidDel="00000000" w:rsidR="00000000" w:rsidRPr="00000000">
        <w:rPr>
          <w:rFonts w:ascii="Times New Roman" w:cs="Times New Roman" w:eastAsia="Times New Roman" w:hAnsi="Times New Roman"/>
          <w:sz w:val="24"/>
          <w:szCs w:val="24"/>
          <w:rtl w:val="0"/>
        </w:rPr>
        <w:t xml:space="preserve">Полн. собр. соч. Т. III, книга 2. М. – Л.: Изд-во АНСССР, 1951.</w:t>
      </w:r>
    </w:p>
    <w:p w:rsidR="00000000" w:rsidDel="00000000" w:rsidP="00000000" w:rsidRDefault="00000000" w:rsidRPr="00000000" w14:paraId="000003D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Панферов А Н.</w:t>
      </w:r>
      <w:r w:rsidDel="00000000" w:rsidR="00000000" w:rsidRPr="00000000">
        <w:rPr>
          <w:rFonts w:ascii="Times New Roman" w:cs="Times New Roman" w:eastAsia="Times New Roman" w:hAnsi="Times New Roman"/>
          <w:sz w:val="24"/>
          <w:szCs w:val="24"/>
          <w:rtl w:val="0"/>
        </w:rPr>
        <w:t xml:space="preserve">Восприятие и интерпретация внешности людей // Вопросы психологии. – 1974. – № 2. – С. 59–64.</w:t>
      </w:r>
    </w:p>
    <w:p w:rsidR="00000000" w:rsidDel="00000000" w:rsidP="00000000" w:rsidRDefault="00000000" w:rsidRPr="00000000" w14:paraId="000003D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Панферов В. Н.</w:t>
      </w:r>
      <w:r w:rsidDel="00000000" w:rsidR="00000000" w:rsidRPr="00000000">
        <w:rPr>
          <w:rFonts w:ascii="Times New Roman" w:cs="Times New Roman" w:eastAsia="Times New Roman" w:hAnsi="Times New Roman"/>
          <w:sz w:val="24"/>
          <w:szCs w:val="24"/>
          <w:rtl w:val="0"/>
        </w:rPr>
        <w:t xml:space="preserve">Классификация функций человека как субъекта общения // Психологический журнал. – 1987. – № 4. -С. 51–60.</w:t>
      </w:r>
    </w:p>
    <w:p w:rsidR="00000000" w:rsidDel="00000000" w:rsidP="00000000" w:rsidRDefault="00000000" w:rsidRPr="00000000" w14:paraId="000003D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Пасынкова Н. Б.</w:t>
      </w:r>
      <w:r w:rsidDel="00000000" w:rsidR="00000000" w:rsidRPr="00000000">
        <w:rPr>
          <w:rFonts w:ascii="Times New Roman" w:cs="Times New Roman" w:eastAsia="Times New Roman" w:hAnsi="Times New Roman"/>
          <w:sz w:val="24"/>
          <w:szCs w:val="24"/>
          <w:rtl w:val="0"/>
        </w:rPr>
        <w:t xml:space="preserve">Влияние музыкального движения на эмоциональную сферу личности // Психологический журнал. – 1993. – № 4. – С. 142–146.</w:t>
      </w:r>
    </w:p>
    <w:p w:rsidR="00000000" w:rsidDel="00000000" w:rsidP="00000000" w:rsidRDefault="00000000" w:rsidRPr="00000000" w14:paraId="000003D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Перлз Ф.</w:t>
      </w:r>
      <w:r w:rsidDel="00000000" w:rsidR="00000000" w:rsidRPr="00000000">
        <w:rPr>
          <w:rFonts w:ascii="Times New Roman" w:cs="Times New Roman" w:eastAsia="Times New Roman" w:hAnsi="Times New Roman"/>
          <w:sz w:val="24"/>
          <w:szCs w:val="24"/>
          <w:rtl w:val="0"/>
        </w:rPr>
        <w:t xml:space="preserve">Отрывок из лекции, 2000. Http://www.gestalt.ru/ perls1.htm.</w:t>
      </w:r>
    </w:p>
    <w:p w:rsidR="00000000" w:rsidDel="00000000" w:rsidP="00000000" w:rsidRDefault="00000000" w:rsidRPr="00000000" w14:paraId="000003D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Перлз Ф.</w:t>
      </w:r>
      <w:r w:rsidDel="00000000" w:rsidR="00000000" w:rsidRPr="00000000">
        <w:rPr>
          <w:rFonts w:ascii="Times New Roman" w:cs="Times New Roman" w:eastAsia="Times New Roman" w:hAnsi="Times New Roman"/>
          <w:sz w:val="24"/>
          <w:szCs w:val="24"/>
          <w:rtl w:val="0"/>
        </w:rPr>
        <w:t xml:space="preserve">Практика гештальт-терапии. М.: Ин-т общегуманитарных исследований, 2001.</w:t>
      </w:r>
    </w:p>
    <w:p w:rsidR="00000000" w:rsidDel="00000000" w:rsidP="00000000" w:rsidRDefault="00000000" w:rsidRPr="00000000" w14:paraId="000003D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Перлз Ф.</w:t>
      </w:r>
      <w:r w:rsidDel="00000000" w:rsidR="00000000" w:rsidRPr="00000000">
        <w:rPr>
          <w:rFonts w:ascii="Times New Roman" w:cs="Times New Roman" w:eastAsia="Times New Roman" w:hAnsi="Times New Roman"/>
          <w:sz w:val="24"/>
          <w:szCs w:val="24"/>
          <w:rtl w:val="0"/>
        </w:rPr>
        <w:t xml:space="preserve">Гештальт-подход и свидетель терапии. М.: Либрис,1996.</w:t>
      </w:r>
    </w:p>
    <w:p w:rsidR="00000000" w:rsidDel="00000000" w:rsidP="00000000" w:rsidRDefault="00000000" w:rsidRPr="00000000" w14:paraId="000003E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Петровская Л. А.</w:t>
      </w:r>
      <w:r w:rsidDel="00000000" w:rsidR="00000000" w:rsidRPr="00000000">
        <w:rPr>
          <w:rFonts w:ascii="Times New Roman" w:cs="Times New Roman" w:eastAsia="Times New Roman" w:hAnsi="Times New Roman"/>
          <w:sz w:val="24"/>
          <w:szCs w:val="24"/>
          <w:rtl w:val="0"/>
        </w:rPr>
        <w:t xml:space="preserve">Компетентность в общении. Социально-психологический тренинг. М.: МГУ, 1989.</w:t>
      </w:r>
    </w:p>
    <w:p w:rsidR="00000000" w:rsidDel="00000000" w:rsidP="00000000" w:rsidRDefault="00000000" w:rsidRPr="00000000" w14:paraId="000003E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Петрушин В. И.</w:t>
      </w:r>
      <w:r w:rsidDel="00000000" w:rsidR="00000000" w:rsidRPr="00000000">
        <w:rPr>
          <w:rFonts w:ascii="Times New Roman" w:cs="Times New Roman" w:eastAsia="Times New Roman" w:hAnsi="Times New Roman"/>
          <w:sz w:val="24"/>
          <w:szCs w:val="24"/>
          <w:rtl w:val="0"/>
        </w:rPr>
        <w:t xml:space="preserve">Музыкальная психология. М.: Гуманитарный издательский центр ВЛАДОС, 1 997.</w:t>
      </w:r>
    </w:p>
    <w:p w:rsidR="00000000" w:rsidDel="00000000" w:rsidP="00000000" w:rsidRDefault="00000000" w:rsidRPr="00000000" w14:paraId="000003E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Пиаже Ж.</w:t>
      </w:r>
      <w:r w:rsidDel="00000000" w:rsidR="00000000" w:rsidRPr="00000000">
        <w:rPr>
          <w:rFonts w:ascii="Times New Roman" w:cs="Times New Roman" w:eastAsia="Times New Roman" w:hAnsi="Times New Roman"/>
          <w:sz w:val="24"/>
          <w:szCs w:val="24"/>
          <w:rtl w:val="0"/>
        </w:rPr>
        <w:t xml:space="preserve">Теория Пиаже // История зарубежной психологии. Тексты / Под ред. П. Я. Гальперина, А. Н. Ждан. – М.: Изд. МГУ, 1986.</w:t>
      </w:r>
    </w:p>
    <w:p w:rsidR="00000000" w:rsidDel="00000000" w:rsidP="00000000" w:rsidRDefault="00000000" w:rsidRPr="00000000" w14:paraId="000003E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Пиз А.</w:t>
      </w:r>
      <w:r w:rsidDel="00000000" w:rsidR="00000000" w:rsidRPr="00000000">
        <w:rPr>
          <w:rFonts w:ascii="Times New Roman" w:cs="Times New Roman" w:eastAsia="Times New Roman" w:hAnsi="Times New Roman"/>
          <w:sz w:val="24"/>
          <w:szCs w:val="24"/>
          <w:rtl w:val="0"/>
        </w:rPr>
        <w:t xml:space="preserve">Язык жестов. – Воронеж: НПО Модек, 1992. </w:t>
      </w:r>
      <w:r w:rsidDel="00000000" w:rsidR="00000000" w:rsidRPr="00000000">
        <w:rPr>
          <w:rFonts w:ascii="Times New Roman" w:cs="Times New Roman" w:eastAsia="Times New Roman" w:hAnsi="Times New Roman"/>
          <w:i w:val="1"/>
          <w:sz w:val="24"/>
          <w:szCs w:val="24"/>
          <w:rtl w:val="0"/>
        </w:rPr>
        <w:t xml:space="preserve">Пинский Л. Е.</w:t>
      </w:r>
      <w:r w:rsidDel="00000000" w:rsidR="00000000" w:rsidRPr="00000000">
        <w:rPr>
          <w:rFonts w:ascii="Times New Roman" w:cs="Times New Roman" w:eastAsia="Times New Roman" w:hAnsi="Times New Roman"/>
          <w:sz w:val="24"/>
          <w:szCs w:val="24"/>
          <w:rtl w:val="0"/>
        </w:rPr>
        <w:t xml:space="preserve"> Реализм эпохи Возрождения. М., 1961. </w:t>
      </w:r>
      <w:r w:rsidDel="00000000" w:rsidR="00000000" w:rsidRPr="00000000">
        <w:rPr>
          <w:rFonts w:ascii="Times New Roman" w:cs="Times New Roman" w:eastAsia="Times New Roman" w:hAnsi="Times New Roman"/>
          <w:i w:val="1"/>
          <w:sz w:val="24"/>
          <w:szCs w:val="24"/>
          <w:rtl w:val="0"/>
        </w:rPr>
        <w:t xml:space="preserve">Плеханов Г. В.</w:t>
      </w:r>
      <w:r w:rsidDel="00000000" w:rsidR="00000000" w:rsidRPr="00000000">
        <w:rPr>
          <w:rFonts w:ascii="Times New Roman" w:cs="Times New Roman" w:eastAsia="Times New Roman" w:hAnsi="Times New Roman"/>
          <w:sz w:val="24"/>
          <w:szCs w:val="24"/>
          <w:rtl w:val="0"/>
        </w:rPr>
        <w:t xml:space="preserve">Избранные философские произведения. М., 1958.Т. 5.</w:t>
      </w:r>
    </w:p>
    <w:p w:rsidR="00000000" w:rsidDel="00000000" w:rsidP="00000000" w:rsidRDefault="00000000" w:rsidRPr="00000000" w14:paraId="000003E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Плюснин Ю. М., Путилов А. А.</w:t>
      </w:r>
      <w:r w:rsidDel="00000000" w:rsidR="00000000" w:rsidRPr="00000000">
        <w:rPr>
          <w:rFonts w:ascii="Times New Roman" w:cs="Times New Roman" w:eastAsia="Times New Roman" w:hAnsi="Times New Roman"/>
          <w:sz w:val="24"/>
          <w:szCs w:val="24"/>
          <w:rtl w:val="0"/>
        </w:rPr>
        <w:t xml:space="preserve">Биоритмологические корреляты личностных черт // Психол. журн. 1990. Т. 11, № 6.</w:t>
      </w:r>
    </w:p>
    <w:p w:rsidR="00000000" w:rsidDel="00000000" w:rsidP="00000000" w:rsidRDefault="00000000" w:rsidRPr="00000000" w14:paraId="000003E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Полуянов Ю. А.</w:t>
      </w:r>
      <w:r w:rsidDel="00000000" w:rsidR="00000000" w:rsidRPr="00000000">
        <w:rPr>
          <w:rFonts w:ascii="Times New Roman" w:cs="Times New Roman" w:eastAsia="Times New Roman" w:hAnsi="Times New Roman"/>
          <w:sz w:val="24"/>
          <w:szCs w:val="24"/>
          <w:rtl w:val="0"/>
        </w:rPr>
        <w:t xml:space="preserve">Диагностика общего и художественного развития детей по их рисункам. М.; Рига, 2000.</w:t>
      </w:r>
    </w:p>
    <w:p w:rsidR="00000000" w:rsidDel="00000000" w:rsidP="00000000" w:rsidRDefault="00000000" w:rsidRPr="00000000" w14:paraId="000003E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Попов Ю. В., Вид В. Д.</w:t>
      </w:r>
      <w:r w:rsidDel="00000000" w:rsidR="00000000" w:rsidRPr="00000000">
        <w:rPr>
          <w:rFonts w:ascii="Times New Roman" w:cs="Times New Roman" w:eastAsia="Times New Roman" w:hAnsi="Times New Roman"/>
          <w:sz w:val="24"/>
          <w:szCs w:val="24"/>
          <w:rtl w:val="0"/>
        </w:rPr>
        <w:t xml:space="preserve">Современная клиническая психиатрия.</w:t>
      </w:r>
    </w:p>
    <w:p w:rsidR="00000000" w:rsidDel="00000000" w:rsidP="00000000" w:rsidRDefault="00000000" w:rsidRPr="00000000" w14:paraId="000003E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СПб.: Изд-во «Речь», 2000.</w:t>
      </w:r>
    </w:p>
    <w:p w:rsidR="00000000" w:rsidDel="00000000" w:rsidP="00000000" w:rsidRDefault="00000000" w:rsidRPr="00000000" w14:paraId="000003E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Прикладная социальная психология / Под ред. Сухова А. Н., Деркач А. А. – М.: Изд-во «Институт практической психологии»; Воронеж: Изд-во НПО «МОДЭК», 1998.</w:t>
      </w:r>
    </w:p>
    <w:p w:rsidR="00000000" w:rsidDel="00000000" w:rsidP="00000000" w:rsidRDefault="00000000" w:rsidRPr="00000000" w14:paraId="000003E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Психотерапевтическая энциклопедия / Под ред. Карвасарского</w:t>
      </w:r>
    </w:p>
    <w:p w:rsidR="00000000" w:rsidDel="00000000" w:rsidP="00000000" w:rsidRDefault="00000000" w:rsidRPr="00000000" w14:paraId="000003E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Д. – СПб.: Питер, 1998.</w:t>
      </w:r>
    </w:p>
    <w:p w:rsidR="00000000" w:rsidDel="00000000" w:rsidP="00000000" w:rsidRDefault="00000000" w:rsidRPr="00000000" w14:paraId="000003E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Пэкстон С.</w:t>
      </w:r>
      <w:r w:rsidDel="00000000" w:rsidR="00000000" w:rsidRPr="00000000">
        <w:rPr>
          <w:rFonts w:ascii="Times New Roman" w:cs="Times New Roman" w:eastAsia="Times New Roman" w:hAnsi="Times New Roman"/>
          <w:sz w:val="24"/>
          <w:szCs w:val="24"/>
          <w:rtl w:val="0"/>
        </w:rPr>
        <w:t xml:space="preserve">Заметки о внутренней технике. http://www.dancetrio. ipd.ru/Articles</w:t>
      </w:r>
    </w:p>
    <w:p w:rsidR="00000000" w:rsidDel="00000000" w:rsidP="00000000" w:rsidRDefault="00000000" w:rsidRPr="00000000" w14:paraId="000003E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Пэкстон С.</w:t>
      </w:r>
      <w:r w:rsidDel="00000000" w:rsidR="00000000" w:rsidRPr="00000000">
        <w:rPr>
          <w:rFonts w:ascii="Times New Roman" w:cs="Times New Roman" w:eastAsia="Times New Roman" w:hAnsi="Times New Roman"/>
          <w:sz w:val="24"/>
          <w:szCs w:val="24"/>
          <w:rtl w:val="0"/>
        </w:rPr>
        <w:t xml:space="preserve">История и будущее импровизации. http://www. dancetrio.ipd.ru/Articles</w:t>
      </w:r>
    </w:p>
    <w:p w:rsidR="00000000" w:rsidDel="00000000" w:rsidP="00000000" w:rsidRDefault="00000000" w:rsidRPr="00000000" w14:paraId="000003E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Райгородский Д. Я.</w:t>
      </w:r>
      <w:r w:rsidDel="00000000" w:rsidR="00000000" w:rsidRPr="00000000">
        <w:rPr>
          <w:rFonts w:ascii="Times New Roman" w:cs="Times New Roman" w:eastAsia="Times New Roman" w:hAnsi="Times New Roman"/>
          <w:sz w:val="24"/>
          <w:szCs w:val="24"/>
          <w:rtl w:val="0"/>
        </w:rPr>
        <w:t xml:space="preserve">Практическая психодиагностика. Методики и тесты. Самара: Издательский дом «Бахрах», 1998б.</w:t>
      </w:r>
    </w:p>
    <w:p w:rsidR="00000000" w:rsidDel="00000000" w:rsidP="00000000" w:rsidRDefault="00000000" w:rsidRPr="00000000" w14:paraId="000003E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Райгородский Д. Я.</w:t>
      </w:r>
      <w:r w:rsidDel="00000000" w:rsidR="00000000" w:rsidRPr="00000000">
        <w:rPr>
          <w:rFonts w:ascii="Times New Roman" w:cs="Times New Roman" w:eastAsia="Times New Roman" w:hAnsi="Times New Roman"/>
          <w:sz w:val="24"/>
          <w:szCs w:val="24"/>
          <w:rtl w:val="0"/>
        </w:rPr>
        <w:t xml:space="preserve">Психология и психоанализ характера. Самара: Издательский дом «Бахрах», 1998а.</w:t>
      </w:r>
    </w:p>
    <w:p w:rsidR="00000000" w:rsidDel="00000000" w:rsidP="00000000" w:rsidRDefault="00000000" w:rsidRPr="00000000" w14:paraId="000003E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Райх В.</w:t>
      </w:r>
      <w:r w:rsidDel="00000000" w:rsidR="00000000" w:rsidRPr="00000000">
        <w:rPr>
          <w:rFonts w:ascii="Times New Roman" w:cs="Times New Roman" w:eastAsia="Times New Roman" w:hAnsi="Times New Roman"/>
          <w:sz w:val="24"/>
          <w:szCs w:val="24"/>
          <w:rtl w:val="0"/>
        </w:rPr>
        <w:t xml:space="preserve">Функция оргазма. СПб. – М.: Университетская книга. АСТ, 1997.</w:t>
      </w:r>
    </w:p>
    <w:p w:rsidR="00000000" w:rsidDel="00000000" w:rsidP="00000000" w:rsidRDefault="00000000" w:rsidRPr="00000000" w14:paraId="000003F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Райх В.</w:t>
      </w:r>
      <w:r w:rsidDel="00000000" w:rsidR="00000000" w:rsidRPr="00000000">
        <w:rPr>
          <w:rFonts w:ascii="Times New Roman" w:cs="Times New Roman" w:eastAsia="Times New Roman" w:hAnsi="Times New Roman"/>
          <w:sz w:val="24"/>
          <w:szCs w:val="24"/>
          <w:rtl w:val="0"/>
        </w:rPr>
        <w:t xml:space="preserve">Характероанализ. М.: Изд-во «Республика», 1999.</w:t>
      </w:r>
    </w:p>
    <w:p w:rsidR="00000000" w:rsidDel="00000000" w:rsidP="00000000" w:rsidRDefault="00000000" w:rsidRPr="00000000" w14:paraId="000003F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Ротенберг В.</w:t>
      </w:r>
      <w:r w:rsidDel="00000000" w:rsidR="00000000" w:rsidRPr="00000000">
        <w:rPr>
          <w:rFonts w:ascii="Times New Roman" w:cs="Times New Roman" w:eastAsia="Times New Roman" w:hAnsi="Times New Roman"/>
          <w:sz w:val="24"/>
          <w:szCs w:val="24"/>
          <w:rtl w:val="0"/>
        </w:rPr>
        <w:t xml:space="preserve">Образ «Я» и поведение. 2000. http://www.zionet. co.il/rvadim/book.htm</w:t>
      </w:r>
    </w:p>
    <w:p w:rsidR="00000000" w:rsidDel="00000000" w:rsidP="00000000" w:rsidRDefault="00000000" w:rsidRPr="00000000" w14:paraId="000003F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Ротенберг В. С., Аршавский В. В.</w:t>
      </w:r>
      <w:r w:rsidDel="00000000" w:rsidR="00000000" w:rsidRPr="00000000">
        <w:rPr>
          <w:rFonts w:ascii="Times New Roman" w:cs="Times New Roman" w:eastAsia="Times New Roman" w:hAnsi="Times New Roman"/>
          <w:sz w:val="24"/>
          <w:szCs w:val="24"/>
          <w:rtl w:val="0"/>
        </w:rPr>
        <w:t xml:space="preserve">Поисковая активность и адаптация. М.: Наука, 1984.</w:t>
      </w:r>
    </w:p>
    <w:p w:rsidR="00000000" w:rsidDel="00000000" w:rsidP="00000000" w:rsidRDefault="00000000" w:rsidRPr="00000000" w14:paraId="000003F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Рудестам К.</w:t>
      </w:r>
      <w:r w:rsidDel="00000000" w:rsidR="00000000" w:rsidRPr="00000000">
        <w:rPr>
          <w:rFonts w:ascii="Times New Roman" w:cs="Times New Roman" w:eastAsia="Times New Roman" w:hAnsi="Times New Roman"/>
          <w:sz w:val="24"/>
          <w:szCs w:val="24"/>
          <w:rtl w:val="0"/>
        </w:rPr>
        <w:t xml:space="preserve">Групповая психотерапия. /Пер. с англ. – СПб.:</w:t>
      </w:r>
    </w:p>
    <w:p w:rsidR="00000000" w:rsidDel="00000000" w:rsidP="00000000" w:rsidRDefault="00000000" w:rsidRPr="00000000" w14:paraId="000003F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Питер, 1998.</w:t>
      </w:r>
    </w:p>
    <w:p w:rsidR="00000000" w:rsidDel="00000000" w:rsidP="00000000" w:rsidRDefault="00000000" w:rsidRPr="00000000" w14:paraId="000003F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Руднева С. Д., Пасынкова А. В.</w:t>
      </w:r>
      <w:r w:rsidDel="00000000" w:rsidR="00000000" w:rsidRPr="00000000">
        <w:rPr>
          <w:rFonts w:ascii="Times New Roman" w:cs="Times New Roman" w:eastAsia="Times New Roman" w:hAnsi="Times New Roman"/>
          <w:sz w:val="24"/>
          <w:szCs w:val="24"/>
          <w:rtl w:val="0"/>
        </w:rPr>
        <w:t xml:space="preserve">Опыт работы по развитию эстетической активности методом музыкального движения // Пси-хол. журн. 1982. Т. 3. № 3. С. 84–92.</w:t>
      </w:r>
    </w:p>
    <w:p w:rsidR="00000000" w:rsidDel="00000000" w:rsidP="00000000" w:rsidRDefault="00000000" w:rsidRPr="00000000" w14:paraId="000003F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Садовская А. В.</w:t>
      </w:r>
      <w:r w:rsidDel="00000000" w:rsidR="00000000" w:rsidRPr="00000000">
        <w:rPr>
          <w:rFonts w:ascii="Times New Roman" w:cs="Times New Roman" w:eastAsia="Times New Roman" w:hAnsi="Times New Roman"/>
          <w:sz w:val="24"/>
          <w:szCs w:val="24"/>
          <w:rtl w:val="0"/>
        </w:rPr>
        <w:t xml:space="preserve">Понятие враждебности. Основные направления и методы исследования враждебности // Интернет-журнал «Ломоносов», 2000.</w:t>
      </w:r>
    </w:p>
    <w:p w:rsidR="00000000" w:rsidDel="00000000" w:rsidP="00000000" w:rsidRDefault="00000000" w:rsidRPr="00000000" w14:paraId="000003F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Сазонов В. Ф., Муравъева М. С.</w:t>
      </w:r>
      <w:r w:rsidDel="00000000" w:rsidR="00000000" w:rsidRPr="00000000">
        <w:rPr>
          <w:rFonts w:ascii="Times New Roman" w:cs="Times New Roman" w:eastAsia="Times New Roman" w:hAnsi="Times New Roman"/>
          <w:sz w:val="24"/>
          <w:szCs w:val="24"/>
          <w:rtl w:val="0"/>
        </w:rPr>
        <w:t xml:space="preserve">// Уменьшение уровня психологического стресса с помощью методов кинезиологии // Фигуры Танатоса. Философский альманах. Пятый специальный</w:t>
      </w:r>
    </w:p>
    <w:p w:rsidR="00000000" w:rsidDel="00000000" w:rsidP="00000000" w:rsidRDefault="00000000" w:rsidRPr="00000000" w14:paraId="000003F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 СПб., 1995.</w:t>
      </w:r>
    </w:p>
    <w:p w:rsidR="00000000" w:rsidDel="00000000" w:rsidP="00000000" w:rsidRDefault="00000000" w:rsidRPr="00000000" w14:paraId="000003F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Сандомирский М. Е., Белогородский Л. С.</w:t>
      </w:r>
      <w:r w:rsidDel="00000000" w:rsidR="00000000" w:rsidRPr="00000000">
        <w:rPr>
          <w:rFonts w:ascii="Times New Roman" w:cs="Times New Roman" w:eastAsia="Times New Roman" w:hAnsi="Times New Roman"/>
          <w:sz w:val="24"/>
          <w:szCs w:val="24"/>
          <w:rtl w:val="0"/>
        </w:rPr>
        <w:t xml:space="preserve">Типология личности и периодизация психического развития в социально-профессиональной адаптации // Некоторые вопросы совершенствования профориентации учащейся молодежи в условиях перехода к рыночной экономике. Уфа: Башкирский пед. институт, 1996.</w:t>
      </w:r>
    </w:p>
    <w:p w:rsidR="00000000" w:rsidDel="00000000" w:rsidP="00000000" w:rsidRDefault="00000000" w:rsidRPr="00000000" w14:paraId="000003F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Сандомирский М. Е. Белогородский Л. С., Еникеев Д. А.</w:t>
      </w:r>
      <w:r w:rsidDel="00000000" w:rsidR="00000000" w:rsidRPr="00000000">
        <w:rPr>
          <w:rFonts w:ascii="Times New Roman" w:cs="Times New Roman" w:eastAsia="Times New Roman" w:hAnsi="Times New Roman"/>
          <w:sz w:val="24"/>
          <w:szCs w:val="24"/>
          <w:rtl w:val="0"/>
        </w:rPr>
        <w:t xml:space="preserve">Периодизация психического развития с точки зрения онтогенеза функциональной асимметрии полушарий // Современные проблемы физиологии и медицины. Уфа: Башк. гос. медицинский университет, 1997.</w:t>
      </w:r>
    </w:p>
    <w:p w:rsidR="00000000" w:rsidDel="00000000" w:rsidP="00000000" w:rsidRDefault="00000000" w:rsidRPr="00000000" w14:paraId="000003F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Сергеева Л. С.</w:t>
      </w:r>
      <w:r w:rsidDel="00000000" w:rsidR="00000000" w:rsidRPr="00000000">
        <w:rPr>
          <w:rFonts w:ascii="Times New Roman" w:cs="Times New Roman" w:eastAsia="Times New Roman" w:hAnsi="Times New Roman"/>
          <w:sz w:val="24"/>
          <w:szCs w:val="24"/>
          <w:rtl w:val="0"/>
        </w:rPr>
        <w:t xml:space="preserve">Телесно-ориентированная психотерапия. Хрестоматия. СПб.: СПб РОФ «Практическая психотерапия»,2000.</w:t>
      </w:r>
    </w:p>
    <w:p w:rsidR="00000000" w:rsidDel="00000000" w:rsidP="00000000" w:rsidRDefault="00000000" w:rsidRPr="00000000" w14:paraId="000003F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Сержантов В. Ф.</w:t>
      </w:r>
      <w:r w:rsidDel="00000000" w:rsidR="00000000" w:rsidRPr="00000000">
        <w:rPr>
          <w:rFonts w:ascii="Times New Roman" w:cs="Times New Roman" w:eastAsia="Times New Roman" w:hAnsi="Times New Roman"/>
          <w:sz w:val="24"/>
          <w:szCs w:val="24"/>
          <w:rtl w:val="0"/>
        </w:rPr>
        <w:t xml:space="preserve">Психологическая структура личности и проблема ее психофизиологической интерпретации /Теория личности. Л., 1982.</w:t>
      </w:r>
    </w:p>
    <w:p w:rsidR="00000000" w:rsidDel="00000000" w:rsidP="00000000" w:rsidRDefault="00000000" w:rsidRPr="00000000" w14:paraId="000003F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Сериков Г. В.</w:t>
      </w:r>
      <w:r w:rsidDel="00000000" w:rsidR="00000000" w:rsidRPr="00000000">
        <w:rPr>
          <w:rFonts w:ascii="Times New Roman" w:cs="Times New Roman" w:eastAsia="Times New Roman" w:hAnsi="Times New Roman"/>
          <w:sz w:val="24"/>
          <w:szCs w:val="24"/>
          <w:rtl w:val="0"/>
        </w:rPr>
        <w:t xml:space="preserve">Интерпретация невербального поведения в связи с социально-психологическими характеристиками личности. Автореф. канд. психол. наук. Ростов-на-Дону, 2001.</w:t>
      </w:r>
    </w:p>
    <w:p w:rsidR="00000000" w:rsidDel="00000000" w:rsidP="00000000" w:rsidRDefault="00000000" w:rsidRPr="00000000" w14:paraId="000003F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Сидоров А.</w:t>
      </w:r>
      <w:r w:rsidDel="00000000" w:rsidR="00000000" w:rsidRPr="00000000">
        <w:rPr>
          <w:rFonts w:ascii="Times New Roman" w:cs="Times New Roman" w:eastAsia="Times New Roman" w:hAnsi="Times New Roman"/>
          <w:sz w:val="24"/>
          <w:szCs w:val="24"/>
          <w:rtl w:val="0"/>
        </w:rPr>
        <w:t xml:space="preserve">Мягкая школа воинских искусств. 1999. http://www. infoline.ru/g23/4249/SoftSchool/</w:t>
      </w:r>
    </w:p>
    <w:p w:rsidR="00000000" w:rsidDel="00000000" w:rsidP="00000000" w:rsidRDefault="00000000" w:rsidRPr="00000000" w14:paraId="000003F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Смирнова Е.</w:t>
      </w:r>
      <w:r w:rsidDel="00000000" w:rsidR="00000000" w:rsidRPr="00000000">
        <w:rPr>
          <w:rFonts w:ascii="Times New Roman" w:cs="Times New Roman" w:eastAsia="Times New Roman" w:hAnsi="Times New Roman"/>
          <w:sz w:val="24"/>
          <w:szCs w:val="24"/>
          <w:rtl w:val="0"/>
        </w:rPr>
        <w:t xml:space="preserve"> О. Становление межличностных отношений в раннем онтогенезе // Вопросы психологии. – 1994. – № 6. -С. 5-15.</w:t>
      </w:r>
    </w:p>
    <w:p w:rsidR="00000000" w:rsidDel="00000000" w:rsidP="00000000" w:rsidRDefault="00000000" w:rsidRPr="00000000" w14:paraId="0000040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Смолова В., Князева Н.</w:t>
      </w:r>
      <w:r w:rsidDel="00000000" w:rsidR="00000000" w:rsidRPr="00000000">
        <w:rPr>
          <w:rFonts w:ascii="Times New Roman" w:cs="Times New Roman" w:eastAsia="Times New Roman" w:hAnsi="Times New Roman"/>
          <w:sz w:val="24"/>
          <w:szCs w:val="24"/>
          <w:rtl w:val="0"/>
        </w:rPr>
        <w:t xml:space="preserve">Телесно-ориентированная психотерапия в структуре «Марафона». – В кн.: Современные направления психотерапии и их клиническое применение (Материалы Первой Всероссийской учебно-практической конференции по психотерапии). М.,1996.</w:t>
      </w:r>
    </w:p>
    <w:p w:rsidR="00000000" w:rsidDel="00000000" w:rsidP="00000000" w:rsidRDefault="00000000" w:rsidRPr="00000000" w14:paraId="0000040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Смолянинов В. В.</w:t>
      </w:r>
      <w:r w:rsidDel="00000000" w:rsidR="00000000" w:rsidRPr="00000000">
        <w:rPr>
          <w:rFonts w:ascii="Times New Roman" w:cs="Times New Roman" w:eastAsia="Times New Roman" w:hAnsi="Times New Roman"/>
          <w:sz w:val="24"/>
          <w:szCs w:val="24"/>
          <w:rtl w:val="0"/>
        </w:rPr>
        <w:t xml:space="preserve">Локомоторная теория относительности. Препринт / ИПИ АН СССР. 1984.</w:t>
      </w:r>
    </w:p>
    <w:p w:rsidR="00000000" w:rsidDel="00000000" w:rsidP="00000000" w:rsidRDefault="00000000" w:rsidRPr="00000000" w14:paraId="0000040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Собчик Л. Н.</w:t>
      </w:r>
      <w:r w:rsidDel="00000000" w:rsidR="00000000" w:rsidRPr="00000000">
        <w:rPr>
          <w:rFonts w:ascii="Times New Roman" w:cs="Times New Roman" w:eastAsia="Times New Roman" w:hAnsi="Times New Roman"/>
          <w:sz w:val="24"/>
          <w:szCs w:val="24"/>
          <w:rtl w:val="0"/>
        </w:rPr>
        <w:t xml:space="preserve">Психология индивидуальности: теория и практика психодиагностики. СПб., Речь, 2003.</w:t>
      </w:r>
    </w:p>
    <w:p w:rsidR="00000000" w:rsidDel="00000000" w:rsidP="00000000" w:rsidRDefault="00000000" w:rsidRPr="00000000" w14:paraId="0000040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Соколова Е. Т.</w:t>
      </w:r>
      <w:r w:rsidDel="00000000" w:rsidR="00000000" w:rsidRPr="00000000">
        <w:rPr>
          <w:rFonts w:ascii="Times New Roman" w:cs="Times New Roman" w:eastAsia="Times New Roman" w:hAnsi="Times New Roman"/>
          <w:sz w:val="24"/>
          <w:szCs w:val="24"/>
          <w:rtl w:val="0"/>
        </w:rPr>
        <w:t xml:space="preserve">Проективные методы исследования личности. М.:</w:t>
      </w:r>
    </w:p>
    <w:p w:rsidR="00000000" w:rsidDel="00000000" w:rsidP="00000000" w:rsidRDefault="00000000" w:rsidRPr="00000000" w14:paraId="00000404">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Изд-во МГУ, 1987.</w:t>
      </w:r>
    </w:p>
    <w:p w:rsidR="00000000" w:rsidDel="00000000" w:rsidP="00000000" w:rsidRDefault="00000000" w:rsidRPr="00000000" w14:paraId="0000040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Станиславский К. С.</w:t>
      </w:r>
      <w:r w:rsidDel="00000000" w:rsidR="00000000" w:rsidRPr="00000000">
        <w:rPr>
          <w:rFonts w:ascii="Times New Roman" w:cs="Times New Roman" w:eastAsia="Times New Roman" w:hAnsi="Times New Roman"/>
          <w:sz w:val="24"/>
          <w:szCs w:val="24"/>
          <w:rtl w:val="0"/>
        </w:rPr>
        <w:t xml:space="preserve">Из записных книжек: В 2 т. М.: ВТО, 1986.Т. 2.</w:t>
      </w:r>
    </w:p>
    <w:p w:rsidR="00000000" w:rsidDel="00000000" w:rsidP="00000000" w:rsidRDefault="00000000" w:rsidRPr="00000000" w14:paraId="0000040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Станиславский К. С.</w:t>
      </w:r>
      <w:r w:rsidDel="00000000" w:rsidR="00000000" w:rsidRPr="00000000">
        <w:rPr>
          <w:rFonts w:ascii="Times New Roman" w:cs="Times New Roman" w:eastAsia="Times New Roman" w:hAnsi="Times New Roman"/>
          <w:sz w:val="24"/>
          <w:szCs w:val="24"/>
          <w:rtl w:val="0"/>
        </w:rPr>
        <w:t xml:space="preserve">Собр. соч.: В 8 т. М., 1961. Т. 2, 3, 4.</w:t>
      </w:r>
    </w:p>
    <w:p w:rsidR="00000000" w:rsidDel="00000000" w:rsidP="00000000" w:rsidRDefault="00000000" w:rsidRPr="00000000" w14:paraId="0000040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Старк А., Хендрикс К.</w:t>
      </w:r>
      <w:r w:rsidDel="00000000" w:rsidR="00000000" w:rsidRPr="00000000">
        <w:rPr>
          <w:rFonts w:ascii="Times New Roman" w:cs="Times New Roman" w:eastAsia="Times New Roman" w:hAnsi="Times New Roman"/>
          <w:sz w:val="24"/>
          <w:szCs w:val="24"/>
          <w:rtl w:val="0"/>
        </w:rPr>
        <w:t xml:space="preserve">Танцевально-двигательная терапия. Пер. с англ. И. Бирюковой, Ярославль, 1994.</w:t>
      </w:r>
    </w:p>
    <w:p w:rsidR="00000000" w:rsidDel="00000000" w:rsidP="00000000" w:rsidRDefault="00000000" w:rsidRPr="00000000" w14:paraId="00000408">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Столин В. В.</w:t>
      </w:r>
      <w:r w:rsidDel="00000000" w:rsidR="00000000" w:rsidRPr="00000000">
        <w:rPr>
          <w:rFonts w:ascii="Times New Roman" w:cs="Times New Roman" w:eastAsia="Times New Roman" w:hAnsi="Times New Roman"/>
          <w:sz w:val="24"/>
          <w:szCs w:val="24"/>
          <w:rtl w:val="0"/>
        </w:rPr>
        <w:t xml:space="preserve">Самосознание личности. М.: Изд-во МГУ, 1984.</w:t>
      </w:r>
    </w:p>
    <w:p w:rsidR="00000000" w:rsidDel="00000000" w:rsidP="00000000" w:rsidRDefault="00000000" w:rsidRPr="00000000" w14:paraId="00000409">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Столин В. В., Голосова Н. И.</w:t>
      </w:r>
      <w:r w:rsidDel="00000000" w:rsidR="00000000" w:rsidRPr="00000000">
        <w:rPr>
          <w:rFonts w:ascii="Times New Roman" w:cs="Times New Roman" w:eastAsia="Times New Roman" w:hAnsi="Times New Roman"/>
          <w:sz w:val="24"/>
          <w:szCs w:val="24"/>
          <w:rtl w:val="0"/>
        </w:rPr>
        <w:t xml:space="preserve">Факторная структура эмоционального отношения человека к человеку// Психол. журн. 1982.Т. 3. № 2. С. 62–67.</w:t>
      </w:r>
    </w:p>
    <w:p w:rsidR="00000000" w:rsidDel="00000000" w:rsidP="00000000" w:rsidRDefault="00000000" w:rsidRPr="00000000" w14:paraId="0000040A">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Стреляу Я.</w:t>
      </w:r>
      <w:r w:rsidDel="00000000" w:rsidR="00000000" w:rsidRPr="00000000">
        <w:rPr>
          <w:rFonts w:ascii="Times New Roman" w:cs="Times New Roman" w:eastAsia="Times New Roman" w:hAnsi="Times New Roman"/>
          <w:sz w:val="24"/>
          <w:szCs w:val="24"/>
          <w:rtl w:val="0"/>
        </w:rPr>
        <w:t xml:space="preserve">Роль темперамента в психическом развитии. М.: Прогресс, 1982.</w:t>
      </w:r>
    </w:p>
    <w:p w:rsidR="00000000" w:rsidDel="00000000" w:rsidP="00000000" w:rsidRDefault="00000000" w:rsidRPr="00000000" w14:paraId="0000040B">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Таланов В. Л., Малкина-Пых И. Г.</w:t>
      </w:r>
      <w:r w:rsidDel="00000000" w:rsidR="00000000" w:rsidRPr="00000000">
        <w:rPr>
          <w:rFonts w:ascii="Times New Roman" w:cs="Times New Roman" w:eastAsia="Times New Roman" w:hAnsi="Times New Roman"/>
          <w:sz w:val="24"/>
          <w:szCs w:val="24"/>
          <w:rtl w:val="0"/>
        </w:rPr>
        <w:t xml:space="preserve">Справочник практического психолога. СПб. – М.: Сова-Эксмо, 2003.</w:t>
      </w:r>
    </w:p>
    <w:p w:rsidR="00000000" w:rsidDel="00000000" w:rsidP="00000000" w:rsidRDefault="00000000" w:rsidRPr="00000000" w14:paraId="0000040C">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 Р.</w:t>
      </w:r>
      <w:r w:rsidDel="00000000" w:rsidR="00000000" w:rsidRPr="00000000">
        <w:rPr>
          <w:rFonts w:ascii="Times New Roman" w:cs="Times New Roman" w:eastAsia="Times New Roman" w:hAnsi="Times New Roman"/>
          <w:sz w:val="24"/>
          <w:szCs w:val="24"/>
          <w:rtl w:val="0"/>
        </w:rPr>
        <w:t xml:space="preserve">5 минут растяжки ежедневно. Минск: Попурри, 1 999.</w:t>
      </w:r>
    </w:p>
    <w:p w:rsidR="00000000" w:rsidDel="00000000" w:rsidP="00000000" w:rsidRDefault="00000000" w:rsidRPr="00000000" w14:paraId="0000040D">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Теплов Б. М.</w:t>
      </w:r>
      <w:r w:rsidDel="00000000" w:rsidR="00000000" w:rsidRPr="00000000">
        <w:rPr>
          <w:rFonts w:ascii="Times New Roman" w:cs="Times New Roman" w:eastAsia="Times New Roman" w:hAnsi="Times New Roman"/>
          <w:sz w:val="24"/>
          <w:szCs w:val="24"/>
          <w:rtl w:val="0"/>
        </w:rPr>
        <w:t xml:space="preserve">Избранные труды: В 2 т. М.: Педагогика, 1986.</w:t>
      </w:r>
    </w:p>
    <w:p w:rsidR="00000000" w:rsidDel="00000000" w:rsidP="00000000" w:rsidRDefault="00000000" w:rsidRPr="00000000" w14:paraId="0000040E">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Теплов Б. М.</w:t>
      </w:r>
      <w:r w:rsidDel="00000000" w:rsidR="00000000" w:rsidRPr="00000000">
        <w:rPr>
          <w:rFonts w:ascii="Times New Roman" w:cs="Times New Roman" w:eastAsia="Times New Roman" w:hAnsi="Times New Roman"/>
          <w:sz w:val="24"/>
          <w:szCs w:val="24"/>
          <w:rtl w:val="0"/>
        </w:rPr>
        <w:t xml:space="preserve">Проблемы индивидуальных различий. М.: Просвещение, 1961.</w:t>
      </w:r>
    </w:p>
    <w:p w:rsidR="00000000" w:rsidDel="00000000" w:rsidP="00000000" w:rsidRDefault="00000000" w:rsidRPr="00000000" w14:paraId="0000040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Томэ X., Кэхеле X.</w:t>
      </w:r>
      <w:r w:rsidDel="00000000" w:rsidR="00000000" w:rsidRPr="00000000">
        <w:rPr>
          <w:rFonts w:ascii="Times New Roman" w:cs="Times New Roman" w:eastAsia="Times New Roman" w:hAnsi="Times New Roman"/>
          <w:sz w:val="24"/>
          <w:szCs w:val="24"/>
          <w:rtl w:val="0"/>
        </w:rPr>
        <w:t xml:space="preserve">Современный психоанализ. Т. 2. Практика: Пер. с англ. / Общ. ред. А. В. Казанской. – М.: Издательская группа «Прогресс»-«Литера», Издательство агентства «Яхтсмен», 1996.</w:t>
      </w:r>
    </w:p>
    <w:p w:rsidR="00000000" w:rsidDel="00000000" w:rsidP="00000000" w:rsidRDefault="00000000" w:rsidRPr="00000000" w14:paraId="00000410">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Трофимова И.</w:t>
      </w:r>
      <w:r w:rsidDel="00000000" w:rsidR="00000000" w:rsidRPr="00000000">
        <w:rPr>
          <w:rFonts w:ascii="Times New Roman" w:cs="Times New Roman" w:eastAsia="Times New Roman" w:hAnsi="Times New Roman"/>
          <w:sz w:val="24"/>
          <w:szCs w:val="24"/>
          <w:rtl w:val="0"/>
        </w:rPr>
        <w:t xml:space="preserve">Стилевые характеристики и параметры стратегий поведения. Стиль человека: психологический анализ / Под ред. А. В. Либина. – М.: Смысл, 1998.</w:t>
      </w:r>
    </w:p>
    <w:p w:rsidR="00000000" w:rsidDel="00000000" w:rsidP="00000000" w:rsidRDefault="00000000" w:rsidRPr="00000000" w14:paraId="00000411">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Трубицина Л. В.</w:t>
      </w:r>
      <w:r w:rsidDel="00000000" w:rsidR="00000000" w:rsidRPr="00000000">
        <w:rPr>
          <w:rFonts w:ascii="Times New Roman" w:cs="Times New Roman" w:eastAsia="Times New Roman" w:hAnsi="Times New Roman"/>
          <w:sz w:val="24"/>
          <w:szCs w:val="24"/>
          <w:rtl w:val="0"/>
        </w:rPr>
        <w:t xml:space="preserve">Роль невербальной коммуникации в психологической коррекции личности//Личность. Общение. Групповые процессы. – М.:АН СССР, ИНИОН, 1991. С. 101–121.</w:t>
      </w:r>
    </w:p>
    <w:p w:rsidR="00000000" w:rsidDel="00000000" w:rsidP="00000000" w:rsidRDefault="00000000" w:rsidRPr="00000000" w14:paraId="00000412">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Уолтер Г.</w:t>
      </w:r>
      <w:r w:rsidDel="00000000" w:rsidR="00000000" w:rsidRPr="00000000">
        <w:rPr>
          <w:rFonts w:ascii="Times New Roman" w:cs="Times New Roman" w:eastAsia="Times New Roman" w:hAnsi="Times New Roman"/>
          <w:sz w:val="24"/>
          <w:szCs w:val="24"/>
          <w:rtl w:val="0"/>
        </w:rPr>
        <w:t xml:space="preserve">Живой мозг. М.: Мир, 1966.</w:t>
      </w:r>
    </w:p>
    <w:p w:rsidR="00000000" w:rsidDel="00000000" w:rsidP="00000000" w:rsidRDefault="00000000" w:rsidRPr="00000000" w14:paraId="00000413">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hd w:fill="ffffff" w:val="clear"/>
        <w:tabs>
          <w:tab w:val="left" w:pos="365"/>
        </w:tabs>
        <w:spacing w:before="14"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Інформаційні ресурси</w:t>
      </w:r>
      <w:r w:rsidDel="00000000" w:rsidR="00000000" w:rsidRPr="00000000">
        <w:rPr>
          <w:rtl w:val="0"/>
        </w:rPr>
      </w:r>
    </w:p>
    <w:p w:rsidR="00000000" w:rsidDel="00000000" w:rsidP="00000000" w:rsidRDefault="00000000" w:rsidRPr="00000000" w14:paraId="00000415">
      <w:pPr>
        <w:spacing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Бібліотеки, інтернет, електронні книги.</w:t>
      </w:r>
    </w:p>
    <w:p w:rsidR="00000000" w:rsidDel="00000000" w:rsidP="00000000" w:rsidRDefault="00000000" w:rsidRPr="00000000" w14:paraId="00000416">
      <w:pPr>
        <w:tabs>
          <w:tab w:val="left" w:pos="1980"/>
        </w:tabs>
        <w:spacing w:after="0" w:line="24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8" w:hanging="360"/>
      </w:pPr>
      <w:rPr>
        <w:rFonts w:ascii="Times New Roman" w:cs="Times New Roman" w:eastAsia="Times New Roman" w:hAnsi="Times New Roman"/>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02" w:hanging="360"/>
      </w:pPr>
      <w:rPr>
        <w:b w:val="0"/>
      </w:rPr>
    </w:lvl>
    <w:lvl w:ilvl="1">
      <w:start w:val="1"/>
      <w:numFmt w:val="decimal"/>
      <w:lvlText w:val="%1.%2."/>
      <w:lvlJc w:val="left"/>
      <w:pPr>
        <w:ind w:left="644" w:hanging="359.99999999999994"/>
      </w:pPr>
      <w:rPr>
        <w:b w:val="0"/>
        <w:i w:val="0"/>
      </w:rPr>
    </w:lvl>
    <w:lvl w:ilvl="2">
      <w:start w:val="1"/>
      <w:numFmt w:val="decimal"/>
      <w:lvlText w:val="%1.%2.%3."/>
      <w:lvlJc w:val="left"/>
      <w:pPr>
        <w:ind w:left="1582" w:hanging="720.0000000000001"/>
      </w:pPr>
      <w:rPr/>
    </w:lvl>
    <w:lvl w:ilvl="3">
      <w:start w:val="1"/>
      <w:numFmt w:val="decimal"/>
      <w:lvlText w:val="%1.%2.%3.%4."/>
      <w:lvlJc w:val="left"/>
      <w:pPr>
        <w:ind w:left="1942" w:hanging="720"/>
      </w:pPr>
      <w:rPr/>
    </w:lvl>
    <w:lvl w:ilvl="4">
      <w:start w:val="1"/>
      <w:numFmt w:val="decimal"/>
      <w:lvlText w:val="%1.%2.%3.%4.%5."/>
      <w:lvlJc w:val="left"/>
      <w:pPr>
        <w:ind w:left="2662" w:hanging="1080"/>
      </w:pPr>
      <w:rPr/>
    </w:lvl>
    <w:lvl w:ilvl="5">
      <w:start w:val="1"/>
      <w:numFmt w:val="decimal"/>
      <w:lvlText w:val="%1.%2.%3.%4.%5.%6."/>
      <w:lvlJc w:val="left"/>
      <w:pPr>
        <w:ind w:left="3022" w:hanging="1080"/>
      </w:pPr>
      <w:rPr/>
    </w:lvl>
    <w:lvl w:ilvl="6">
      <w:start w:val="1"/>
      <w:numFmt w:val="decimal"/>
      <w:lvlText w:val="%1.%2.%3.%4.%5.%6.%7."/>
      <w:lvlJc w:val="left"/>
      <w:pPr>
        <w:ind w:left="3742" w:hanging="1440"/>
      </w:pPr>
      <w:rPr/>
    </w:lvl>
    <w:lvl w:ilvl="7">
      <w:start w:val="1"/>
      <w:numFmt w:val="decimal"/>
      <w:lvlText w:val="%1.%2.%3.%4.%5.%6.%7.%8."/>
      <w:lvlJc w:val="left"/>
      <w:pPr>
        <w:ind w:left="4102" w:hanging="1440"/>
      </w:pPr>
      <w:rPr/>
    </w:lvl>
    <w:lvl w:ilvl="8">
      <w:start w:val="1"/>
      <w:numFmt w:val="decimal"/>
      <w:lvlText w:val="%1.%2.%3.%4.%5.%6.%7.%8.%9."/>
      <w:lvlJc w:val="left"/>
      <w:pPr>
        <w:ind w:left="4822" w:hanging="180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218" w:hanging="360"/>
      </w:pPr>
      <w:rPr>
        <w:rFonts w:ascii="Times New Roman" w:cs="Times New Roman" w:eastAsia="Times New Roman" w:hAnsi="Times New Roman"/>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9">
    <w:lvl w:ilvl="0">
      <w:start w:val="1"/>
      <w:numFmt w:val="decimal"/>
      <w:lvlText w:val="%1."/>
      <w:lvlJc w:val="left"/>
      <w:pPr>
        <w:ind w:left="-491" w:hanging="360"/>
      </w:pPr>
      <w:rPr>
        <w:rFonts w:ascii="Times New Roman" w:cs="Times New Roman" w:eastAsia="Times New Roman" w:hAnsi="Times New Roman"/>
        <w:color w:val="000000"/>
        <w:sz w:val="24"/>
        <w:szCs w:val="24"/>
      </w:rPr>
    </w:lvl>
    <w:lvl w:ilvl="1">
      <w:start w:val="1"/>
      <w:numFmt w:val="lowerLetter"/>
      <w:lvlText w:val="%2."/>
      <w:lvlJc w:val="left"/>
      <w:pPr>
        <w:ind w:left="229" w:hanging="360"/>
      </w:pPr>
      <w:rPr/>
    </w:lvl>
    <w:lvl w:ilvl="2">
      <w:start w:val="1"/>
      <w:numFmt w:val="lowerRoman"/>
      <w:lvlText w:val="%3."/>
      <w:lvlJc w:val="right"/>
      <w:pPr>
        <w:ind w:left="949" w:hanging="180"/>
      </w:pPr>
      <w:rPr/>
    </w:lvl>
    <w:lvl w:ilvl="3">
      <w:start w:val="1"/>
      <w:numFmt w:val="decimal"/>
      <w:lvlText w:val="%4."/>
      <w:lvlJc w:val="left"/>
      <w:pPr>
        <w:ind w:left="1669" w:hanging="360"/>
      </w:pPr>
      <w:rPr/>
    </w:lvl>
    <w:lvl w:ilvl="4">
      <w:start w:val="1"/>
      <w:numFmt w:val="lowerLetter"/>
      <w:lvlText w:val="%5."/>
      <w:lvlJc w:val="left"/>
      <w:pPr>
        <w:ind w:left="2389" w:hanging="360"/>
      </w:pPr>
      <w:rPr/>
    </w:lvl>
    <w:lvl w:ilvl="5">
      <w:start w:val="1"/>
      <w:numFmt w:val="lowerRoman"/>
      <w:lvlText w:val="%6."/>
      <w:lvlJc w:val="right"/>
      <w:pPr>
        <w:ind w:left="3109" w:hanging="180"/>
      </w:pPr>
      <w:rPr/>
    </w:lvl>
    <w:lvl w:ilvl="6">
      <w:start w:val="1"/>
      <w:numFmt w:val="decimal"/>
      <w:lvlText w:val="%7."/>
      <w:lvlJc w:val="left"/>
      <w:pPr>
        <w:ind w:left="3829" w:hanging="360"/>
      </w:pPr>
      <w:rPr/>
    </w:lvl>
    <w:lvl w:ilvl="7">
      <w:start w:val="1"/>
      <w:numFmt w:val="lowerLetter"/>
      <w:lvlText w:val="%8."/>
      <w:lvlJc w:val="left"/>
      <w:pPr>
        <w:ind w:left="4549" w:hanging="360"/>
      </w:pPr>
      <w:rPr/>
    </w:lvl>
    <w:lvl w:ilvl="8">
      <w:start w:val="1"/>
      <w:numFmt w:val="lowerRoman"/>
      <w:lvlText w:val="%9."/>
      <w:lvlJc w:val="right"/>
      <w:pPr>
        <w:ind w:left="5269"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2"/>
      <w:numFmt w:val="decimal"/>
      <w:lvlText w:val="%1."/>
      <w:lvlJc w:val="left"/>
      <w:pPr>
        <w:ind w:left="720" w:hanging="360"/>
      </w:pPr>
      <w:rPr>
        <w:b w:val="1"/>
      </w:rPr>
    </w:lvl>
    <w:lvl w:ilvl="1">
      <w:start w:val="2"/>
      <w:numFmt w:val="decimal"/>
      <w:lvlText w:val="%1.%2."/>
      <w:lvlJc w:val="left"/>
      <w:pPr>
        <w:ind w:left="1608" w:hanging="360"/>
      </w:pPr>
      <w:rPr>
        <w:b w:val="1"/>
      </w:rPr>
    </w:lvl>
    <w:lvl w:ilvl="2">
      <w:start w:val="1"/>
      <w:numFmt w:val="decimal"/>
      <w:lvlText w:val="%1.%2.%3."/>
      <w:lvlJc w:val="left"/>
      <w:pPr>
        <w:ind w:left="2856" w:hanging="720"/>
      </w:pPr>
      <w:rPr/>
    </w:lvl>
    <w:lvl w:ilvl="3">
      <w:start w:val="1"/>
      <w:numFmt w:val="decimal"/>
      <w:lvlText w:val="%1.%2.%3.%4."/>
      <w:lvlJc w:val="left"/>
      <w:pPr>
        <w:ind w:left="3744" w:hanging="720"/>
      </w:pPr>
      <w:rPr/>
    </w:lvl>
    <w:lvl w:ilvl="4">
      <w:start w:val="1"/>
      <w:numFmt w:val="decimal"/>
      <w:lvlText w:val="%1.%2.%3.%4.%5."/>
      <w:lvlJc w:val="left"/>
      <w:pPr>
        <w:ind w:left="4992" w:hanging="1080"/>
      </w:pPr>
      <w:rPr/>
    </w:lvl>
    <w:lvl w:ilvl="5">
      <w:start w:val="1"/>
      <w:numFmt w:val="decimal"/>
      <w:lvlText w:val="%1.%2.%3.%4.%5.%6."/>
      <w:lvlJc w:val="left"/>
      <w:pPr>
        <w:ind w:left="5880" w:hanging="1080"/>
      </w:pPr>
      <w:rPr/>
    </w:lvl>
    <w:lvl w:ilvl="6">
      <w:start w:val="1"/>
      <w:numFmt w:val="decimal"/>
      <w:lvlText w:val="%1.%2.%3.%4.%5.%6.%7."/>
      <w:lvlJc w:val="left"/>
      <w:pPr>
        <w:ind w:left="7128" w:hanging="1440"/>
      </w:pPr>
      <w:rPr/>
    </w:lvl>
    <w:lvl w:ilvl="7">
      <w:start w:val="1"/>
      <w:numFmt w:val="decimal"/>
      <w:lvlText w:val="%1.%2.%3.%4.%5.%6.%7.%8."/>
      <w:lvlJc w:val="left"/>
      <w:pPr>
        <w:ind w:left="8016" w:hanging="1440"/>
      </w:pPr>
      <w:rPr/>
    </w:lvl>
    <w:lvl w:ilvl="8">
      <w:start w:val="1"/>
      <w:numFmt w:val="decimal"/>
      <w:lvlText w:val="%1.%2.%3.%4.%5.%6.%7.%8.%9."/>
      <w:lvlJc w:val="left"/>
      <w:pPr>
        <w:ind w:left="9264" w:hanging="180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2"/>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14">
    <w:lvl w:ilvl="0">
      <w:start w:val="3"/>
      <w:numFmt w:val="bullet"/>
      <w:lvlText w:val="–"/>
      <w:lvlJc w:val="left"/>
      <w:pPr>
        <w:ind w:left="720" w:hanging="360"/>
      </w:pPr>
      <w:rPr>
        <w:rFonts w:ascii="Georgia" w:cs="Georgia" w:eastAsia="Georgia" w:hAnsi="Georgia"/>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852FB"/>
    <w:pPr>
      <w:spacing w:after="200" w:line="276" w:lineRule="auto"/>
    </w:pPr>
    <w:rPr>
      <w:lang w:val="ru-RU"/>
    </w:rPr>
  </w:style>
  <w:style w:type="paragraph" w:styleId="3">
    <w:name w:val="heading 3"/>
    <w:basedOn w:val="a"/>
    <w:next w:val="a"/>
    <w:link w:val="30"/>
    <w:uiPriority w:val="9"/>
    <w:semiHidden w:val="1"/>
    <w:unhideWhenUsed w:val="1"/>
    <w:qFormat w:val="1"/>
    <w:rsid w:val="00795D91"/>
    <w:pPr>
      <w:keepNext w:val="1"/>
      <w:spacing w:after="60" w:before="240" w:line="240" w:lineRule="auto"/>
      <w:outlineLvl w:val="2"/>
    </w:pPr>
    <w:rPr>
      <w:rFonts w:ascii="Cambria" w:cs="Times New Roman" w:eastAsia="Times New Roman" w:hAnsi="Cambria"/>
      <w:b w:val="1"/>
      <w:bCs w:val="1"/>
      <w:sz w:val="26"/>
      <w:szCs w:val="26"/>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4852FB"/>
    <w:pPr>
      <w:ind w:left="720"/>
      <w:contextualSpacing w:val="1"/>
    </w:pPr>
  </w:style>
  <w:style w:type="paragraph" w:styleId="FR1" w:customStyle="1">
    <w:name w:val="FR1"/>
    <w:rsid w:val="004852FB"/>
    <w:pPr>
      <w:widowControl w:val="0"/>
      <w:autoSpaceDE w:val="0"/>
      <w:autoSpaceDN w:val="0"/>
      <w:adjustRightInd w:val="0"/>
      <w:spacing w:after="0" w:before="280" w:line="240" w:lineRule="auto"/>
      <w:jc w:val="center"/>
    </w:pPr>
    <w:rPr>
      <w:rFonts w:ascii="Arial" w:cs="Arial" w:eastAsia="Times New Roman" w:hAnsi="Arial"/>
      <w:b w:val="1"/>
      <w:bCs w:val="1"/>
      <w:sz w:val="20"/>
      <w:szCs w:val="20"/>
      <w:lang w:eastAsia="ru-RU"/>
    </w:rPr>
  </w:style>
  <w:style w:type="paragraph" w:styleId="a4">
    <w:name w:val="Body Text"/>
    <w:basedOn w:val="a"/>
    <w:link w:val="a5"/>
    <w:semiHidden w:val="1"/>
    <w:rsid w:val="005A59CE"/>
    <w:pPr>
      <w:spacing w:after="0" w:line="240" w:lineRule="auto"/>
      <w:jc w:val="both"/>
    </w:pPr>
    <w:rPr>
      <w:rFonts w:ascii="Times New Roman" w:cs="Times New Roman" w:eastAsia="Times New Roman" w:hAnsi="Times New Roman"/>
      <w:sz w:val="28"/>
      <w:szCs w:val="20"/>
      <w:lang w:eastAsia="ru-RU"/>
    </w:rPr>
  </w:style>
  <w:style w:type="character" w:styleId="a5" w:customStyle="1">
    <w:name w:val="Основной текст Знак"/>
    <w:basedOn w:val="a0"/>
    <w:link w:val="a4"/>
    <w:semiHidden w:val="1"/>
    <w:rsid w:val="005A59CE"/>
    <w:rPr>
      <w:rFonts w:ascii="Times New Roman" w:cs="Times New Roman" w:eastAsia="Times New Roman" w:hAnsi="Times New Roman"/>
      <w:sz w:val="28"/>
      <w:szCs w:val="20"/>
      <w:lang w:eastAsia="ru-RU" w:val="ru-RU"/>
    </w:rPr>
  </w:style>
  <w:style w:type="paragraph" w:styleId="Style15" w:customStyle="1">
    <w:name w:val="Style15"/>
    <w:basedOn w:val="a"/>
    <w:rsid w:val="005A59CE"/>
    <w:pPr>
      <w:widowControl w:val="0"/>
      <w:autoSpaceDE w:val="0"/>
      <w:autoSpaceDN w:val="0"/>
      <w:adjustRightInd w:val="0"/>
      <w:spacing w:after="0" w:line="240" w:lineRule="auto"/>
    </w:pPr>
    <w:rPr>
      <w:rFonts w:ascii="Times New Roman" w:cs="Times New Roman" w:eastAsia="Times New Roman" w:hAnsi="Times New Roman"/>
      <w:sz w:val="24"/>
      <w:szCs w:val="24"/>
      <w:lang w:eastAsia="uk-UA" w:val="uk-UA"/>
    </w:rPr>
  </w:style>
  <w:style w:type="paragraph" w:styleId="a6">
    <w:name w:val="Normal (Web)"/>
    <w:basedOn w:val="a"/>
    <w:unhideWhenUsed w:val="1"/>
    <w:rsid w:val="00767E14"/>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paragraph" w:styleId="title1" w:customStyle="1">
    <w:name w:val="title1"/>
    <w:basedOn w:val="a"/>
    <w:rsid w:val="00767E14"/>
    <w:pPr>
      <w:spacing w:after="100" w:afterAutospacing="1" w:before="100" w:beforeAutospacing="1" w:line="240" w:lineRule="auto"/>
    </w:pPr>
    <w:rPr>
      <w:rFonts w:ascii="Times New Roman" w:cs="Times New Roman" w:eastAsia="Times New Roman" w:hAnsi="Times New Roman"/>
      <w:b w:val="1"/>
      <w:bCs w:val="1"/>
      <w:color w:val="06346c"/>
      <w:sz w:val="24"/>
      <w:szCs w:val="24"/>
      <w:lang w:eastAsia="ru-RU"/>
    </w:rPr>
  </w:style>
  <w:style w:type="paragraph" w:styleId="31">
    <w:name w:val="Body Text Indent 3"/>
    <w:basedOn w:val="a"/>
    <w:link w:val="32"/>
    <w:uiPriority w:val="99"/>
    <w:unhideWhenUsed w:val="1"/>
    <w:rsid w:val="002E1316"/>
    <w:pPr>
      <w:widowControl w:val="0"/>
      <w:suppressAutoHyphens w:val="1"/>
      <w:autoSpaceDE w:val="0"/>
      <w:spacing w:after="120" w:line="240" w:lineRule="auto"/>
      <w:ind w:left="283"/>
    </w:pPr>
    <w:rPr>
      <w:rFonts w:ascii="Times New Roman" w:cs="Times New Roman" w:eastAsia="Times New Roman" w:hAnsi="Times New Roman"/>
      <w:sz w:val="16"/>
      <w:szCs w:val="16"/>
      <w:lang w:eastAsia="ar-SA"/>
    </w:rPr>
  </w:style>
  <w:style w:type="character" w:styleId="32" w:customStyle="1">
    <w:name w:val="Основной текст с отступом 3 Знак"/>
    <w:basedOn w:val="a0"/>
    <w:link w:val="31"/>
    <w:uiPriority w:val="99"/>
    <w:rsid w:val="002E1316"/>
    <w:rPr>
      <w:rFonts w:ascii="Times New Roman" w:cs="Times New Roman" w:eastAsia="Times New Roman" w:hAnsi="Times New Roman"/>
      <w:sz w:val="16"/>
      <w:szCs w:val="16"/>
      <w:lang w:eastAsia="ar-SA" w:val="ru-RU"/>
    </w:rPr>
  </w:style>
  <w:style w:type="character" w:styleId="30" w:customStyle="1">
    <w:name w:val="Заголовок 3 Знак"/>
    <w:basedOn w:val="a0"/>
    <w:link w:val="3"/>
    <w:uiPriority w:val="9"/>
    <w:semiHidden w:val="1"/>
    <w:rsid w:val="00795D91"/>
    <w:rPr>
      <w:rFonts w:ascii="Cambria" w:cs="Times New Roman" w:eastAsia="Times New Roman" w:hAnsi="Cambria"/>
      <w:b w:val="1"/>
      <w:bCs w:val="1"/>
      <w:sz w:val="26"/>
      <w:szCs w:val="26"/>
      <w:lang w:eastAsia="ru-RU" w:val="ru-RU"/>
    </w:rPr>
  </w:style>
  <w:style w:type="paragraph" w:styleId="Style7" w:customStyle="1">
    <w:name w:val="Style7"/>
    <w:basedOn w:val="a"/>
    <w:uiPriority w:val="99"/>
    <w:rsid w:val="00795D91"/>
    <w:pPr>
      <w:widowControl w:val="0"/>
      <w:autoSpaceDE w:val="0"/>
      <w:autoSpaceDN w:val="0"/>
      <w:adjustRightInd w:val="0"/>
      <w:spacing w:after="0" w:line="240" w:lineRule="auto"/>
    </w:pPr>
    <w:rPr>
      <w:rFonts w:ascii="Times New Roman" w:cs="Times New Roman" w:eastAsia="Times New Roman" w:hAnsi="Times New Roman"/>
      <w:sz w:val="24"/>
      <w:szCs w:val="24"/>
      <w:lang w:eastAsia="uk-UA" w:val="uk-UA"/>
    </w:rPr>
  </w:style>
  <w:style w:type="character" w:styleId="FontStyle25" w:customStyle="1">
    <w:name w:val="Font Style25"/>
    <w:rsid w:val="00795D91"/>
    <w:rPr>
      <w:rFonts w:ascii="Times New Roman" w:cs="Times New Roman" w:hAnsi="Times New Roman"/>
      <w:sz w:val="24"/>
      <w:szCs w:val="24"/>
    </w:rPr>
  </w:style>
  <w:style w:type="paragraph" w:styleId="Style10" w:customStyle="1">
    <w:name w:val="Style10"/>
    <w:basedOn w:val="a"/>
    <w:rsid w:val="00795D91"/>
    <w:pPr>
      <w:widowControl w:val="0"/>
      <w:autoSpaceDE w:val="0"/>
      <w:autoSpaceDN w:val="0"/>
      <w:adjustRightInd w:val="0"/>
      <w:spacing w:after="0" w:line="240" w:lineRule="auto"/>
    </w:pPr>
    <w:rPr>
      <w:rFonts w:ascii="Times New Roman" w:cs="Times New Roman" w:eastAsia="Times New Roman" w:hAnsi="Times New Roman"/>
      <w:sz w:val="24"/>
      <w:szCs w:val="24"/>
      <w:lang w:eastAsia="ru-RU"/>
    </w:rPr>
  </w:style>
  <w:style w:type="character" w:styleId="FontStyle50" w:customStyle="1">
    <w:name w:val="Font Style50"/>
    <w:rsid w:val="00795D91"/>
    <w:rPr>
      <w:rFonts w:ascii="Times New Roman" w:cs="Times New Roman" w:hAnsi="Times New Roman"/>
      <w:b w:val="1"/>
      <w:bCs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vpEqoeI9XxHItPJ/PQKAImvqA==">AMUW2mXT70ZI1lIz5WWnH+ITCMgKgnsa1bdr7re0AGTKbnnV3lhxwBWBPWw+5fLYxG0eZ9mZbbeQQgTz0JqFTdAevk/7TuztUzhdpJMQTErw3NicjQcjAJTgJFhhxsbybl4xOu4VkwHpDfXQ4BCxgMNmEDqKbG9TVWtEX6+W7NlWV8sBZMV6WquCuhu8rYKNxcTKf63cftgLxBvM5i7pv58Yb/pu1diKjzJ4LyINQTgbok5Qre62hc0WVh3FCErEUN8l7pdhbSi6rNEJGR1GV2QFzFCqUUGa8SH6DAIWwwqJQJCOTj8VdYoIwGTnrguvdY7t71V05MGD4yRlWE/ajSZiM9/YGsIS17XKwtYLhKQGAw7z4ZLlhvng0asfWz8DFK26R9K73ClS4LTSIrw077Cn/j0xu23yQ99jucQrbItOOeJIeuCSizwBpx7RzpurofW1a0XTr1BWMGFImQlq/GYWQcTyUw70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2021-03-11T21:39:00Z</dcterms:created>
  <dc:creator>Алла Сімак</dc:creator>
</cp:coreProperties>
</file>