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9" w:rsidRDefault="00024BF9" w:rsidP="00024B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bookmarkStart w:id="0" w:name="_GoBack"/>
      <w:bookmarkEnd w:id="0"/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r w:rsidRPr="003B6D0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 національний університет імені Юрія Федькович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 w:rsidRPr="003B6D0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</w:t>
      </w:r>
      <w:r w:rsidRPr="003B6D0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йменування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закладу вищої освіти)</w:t>
      </w:r>
      <w:r w:rsidRPr="003B6D0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__________________________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педагогіки, психології та соціальної роботи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_________</w:t>
      </w:r>
      <w:r w:rsidRPr="003B6D0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 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3B6D0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_______</w:t>
      </w:r>
      <w:r w:rsidRPr="003B6D0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практичної роботи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___________________</w:t>
      </w:r>
      <w:r w:rsidRPr="003B6D0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3B6D0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024BF9" w:rsidRDefault="00024BF9" w:rsidP="00024BF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_______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Соціально-психологічний тренінг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________________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________________________</w:t>
      </w:r>
      <w:r w:rsidRPr="00BC2F6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вибіркова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____________________________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AD6075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024BF9" w:rsidRDefault="00024BF9" w:rsidP="00024BF9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</w:t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практична психологія_____________________________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_______</w:t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053 Психологія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________________________________________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(вказати: код, назва)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___________</w:t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05 ___Соціальні та поведінкові науки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</w:t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перший (бакалаврський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перший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бакалаврський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/другий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магістерський)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/третій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освітньо-науковий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__________________________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педагогі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ки, психології та соціальної роботи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</w:t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українська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024BF9" w:rsidRDefault="00024BF9" w:rsidP="00024BF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Розробники: </w:t>
      </w:r>
    </w:p>
    <w:p w:rsidR="00024BF9" w:rsidRDefault="00024BF9" w:rsidP="00024B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Чернописький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О.М. , асистент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_______________________________________________________________________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вказати авторів (викладач (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 (</w:t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-ів</w:t>
      </w:r>
      <w:proofErr w:type="spellEnd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http</w:t>
      </w:r>
      <w:proofErr w:type="spellEnd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://</w:t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www.chnu.edu.ua</w:t>
      </w:r>
      <w:proofErr w:type="spellEnd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/</w:t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index.php</w:t>
      </w:r>
      <w:proofErr w:type="spellEnd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?</w:t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page=ua</w:t>
      </w:r>
      <w:proofErr w:type="spellEnd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http</w:t>
      </w:r>
      <w:proofErr w:type="spellEnd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://</w:t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animus.chnu.edu.ua</w:t>
      </w:r>
      <w:proofErr w:type="spellEnd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/ /?</w:t>
      </w:r>
      <w:proofErr w:type="spellStart"/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page_id=10</w:t>
      </w:r>
      <w:proofErr w:type="spellEnd"/>
      <w:r w:rsidRPr="00CD20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024BF9" w:rsidRPr="00DE172C" w:rsidRDefault="00024BF9" w:rsidP="00024BF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(050)9650730</w:t>
      </w:r>
    </w:p>
    <w:p w:rsidR="00024BF9" w:rsidRPr="00105634" w:rsidRDefault="00024BF9" w:rsidP="00024BF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o.chernopyskyi@chnu.edu.ua</w:t>
      </w:r>
    </w:p>
    <w:p w:rsidR="00024BF9" w:rsidRDefault="00024BF9" w:rsidP="00024B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DE172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https://moodle.chnu.edu.ua/user/profile.php</w:t>
      </w:r>
      <w:r w:rsidRPr="00BB772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024BF9" w:rsidRDefault="00024BF9" w:rsidP="00024BF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Очні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консультації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: за 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попередньою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домовленістю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. </w:t>
      </w:r>
    </w:p>
    <w:p w:rsidR="00024BF9" w:rsidRDefault="00024BF9" w:rsidP="00024B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( 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понеділок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та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середа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з 14.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3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0 до 15.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3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0)</w:t>
      </w:r>
    </w:p>
    <w:p w:rsidR="00024BF9" w:rsidRPr="0070269E" w:rsidRDefault="00024BF9" w:rsidP="00024BF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Онлайн-консультації:</w:t>
      </w:r>
      <w:r w:rsidRPr="0070269E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( 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понеділок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та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середа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з 14.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3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0 до 15.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3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0)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.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</w:p>
    <w:p w:rsidR="00024BF9" w:rsidRDefault="00024BF9" w:rsidP="00024BF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.</w:t>
      </w:r>
    </w:p>
    <w:p w:rsidR="00024BF9" w:rsidRDefault="00024BF9" w:rsidP="00024BF9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024BF9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024BF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24BF9" w:rsidRPr="00F77798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).</w:t>
      </w:r>
    </w:p>
    <w:p w:rsidR="0026164F" w:rsidRPr="0026164F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D77A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Дисц</w:t>
      </w:r>
      <w:r w:rsidR="0026164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</w:t>
      </w:r>
      <w:r w:rsidRPr="00D77A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пліна «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Соціально-психологічний тренінг</w:t>
      </w:r>
      <w:r w:rsidRPr="00D77A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 призначається</w:t>
      </w:r>
      <w:r w:rsidR="0026164F" w:rsidRPr="005502EF">
        <w:rPr>
          <w:sz w:val="24"/>
          <w:szCs w:val="24"/>
        </w:rPr>
        <w:t xml:space="preserve"> </w:t>
      </w:r>
      <w:r w:rsidR="0026164F">
        <w:rPr>
          <w:sz w:val="24"/>
          <w:szCs w:val="24"/>
        </w:rPr>
        <w:t>для</w:t>
      </w:r>
      <w:r w:rsidR="0026164F" w:rsidRPr="005502EF">
        <w:rPr>
          <w:sz w:val="24"/>
          <w:szCs w:val="24"/>
        </w:rPr>
        <w:t xml:space="preserve"> усвідомлення </w:t>
      </w:r>
      <w:r w:rsidR="0026164F" w:rsidRPr="0026164F">
        <w:rPr>
          <w:rFonts w:ascii="Times New Roman" w:hAnsi="Times New Roman" w:cs="Times New Roman"/>
          <w:sz w:val="24"/>
          <w:szCs w:val="24"/>
        </w:rPr>
        <w:t xml:space="preserve">учасниками себе в системі міжособистісного </w:t>
      </w:r>
      <w:r w:rsidR="0026164F">
        <w:rPr>
          <w:rFonts w:ascii="Times New Roman" w:hAnsi="Times New Roman" w:cs="Times New Roman"/>
          <w:sz w:val="24"/>
          <w:szCs w:val="24"/>
        </w:rPr>
        <w:t>існування</w:t>
      </w:r>
      <w:r w:rsidR="0026164F" w:rsidRPr="0026164F">
        <w:rPr>
          <w:rFonts w:ascii="Times New Roman" w:hAnsi="Times New Roman" w:cs="Times New Roman"/>
          <w:sz w:val="24"/>
          <w:szCs w:val="24"/>
        </w:rPr>
        <w:t xml:space="preserve"> у соціальному контексті взаємодії, що є невід`ємною складовою соціально-психологічної компетенції та оптимізації міжособистісних стосунків</w:t>
      </w:r>
      <w:r w:rsidR="0026164F">
        <w:rPr>
          <w:rFonts w:ascii="Times New Roman" w:hAnsi="Times New Roman" w:cs="Times New Roman"/>
          <w:sz w:val="24"/>
          <w:szCs w:val="24"/>
        </w:rPr>
        <w:t>.</w:t>
      </w:r>
    </w:p>
    <w:p w:rsidR="0026164F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полягає у </w:t>
      </w:r>
      <w:r w:rsidRPr="0026164F">
        <w:rPr>
          <w:rFonts w:ascii="Times New Roman" w:hAnsi="Times New Roman" w:cs="Times New Roman"/>
          <w:sz w:val="24"/>
          <w:szCs w:val="24"/>
        </w:rPr>
        <w:t xml:space="preserve">ознайомлення студентів з </w:t>
      </w:r>
      <w:r w:rsidR="0026164F" w:rsidRPr="0026164F">
        <w:rPr>
          <w:rFonts w:ascii="Times New Roman" w:hAnsi="Times New Roman" w:cs="Times New Roman"/>
          <w:sz w:val="24"/>
          <w:szCs w:val="24"/>
        </w:rPr>
        <w:t>практичними</w:t>
      </w:r>
      <w:r w:rsidRPr="0026164F">
        <w:rPr>
          <w:rFonts w:ascii="Times New Roman" w:hAnsi="Times New Roman" w:cs="Times New Roman"/>
          <w:sz w:val="24"/>
          <w:szCs w:val="24"/>
        </w:rPr>
        <w:t xml:space="preserve"> аспектами такої групової форми роботи як тренінг, його основних </w:t>
      </w:r>
      <w:r w:rsidR="0026164F">
        <w:rPr>
          <w:rFonts w:ascii="Times New Roman" w:hAnsi="Times New Roman" w:cs="Times New Roman"/>
          <w:sz w:val="24"/>
          <w:szCs w:val="24"/>
        </w:rPr>
        <w:t>технік та вправ</w:t>
      </w:r>
      <w:r w:rsidRPr="0026164F">
        <w:rPr>
          <w:rFonts w:ascii="Times New Roman" w:hAnsi="Times New Roman" w:cs="Times New Roman"/>
          <w:sz w:val="24"/>
          <w:szCs w:val="24"/>
        </w:rPr>
        <w:t xml:space="preserve"> проведення</w:t>
      </w:r>
      <w:r w:rsidR="0026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024BF9" w:rsidRPr="00F77798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D77A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Перевагою дисципліни є здатність студентів на практиці використати </w:t>
      </w:r>
      <w:r w:rsidR="0026164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отриманні знання та вміння</w:t>
      </w:r>
      <w:r w:rsidRPr="00F77798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.</w:t>
      </w:r>
    </w:p>
    <w:p w:rsidR="00024BF9" w:rsidRPr="00D77A59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Pr="00D77A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здобувач вищої освіти має </w:t>
      </w:r>
      <w:r w:rsidR="0026164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отримати знання та практичні навички з «Тренінгу спілкування», «Тренінгу мотивації», «Соціальної психології»</w:t>
      </w:r>
      <w:r w:rsidRPr="00D77A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що підвищує ефективність засвоєння курсу.</w:t>
      </w:r>
    </w:p>
    <w:p w:rsidR="0026164F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Результати навчання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r w:rsidRPr="0001174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студенти мають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досягати свідомого розуміння особливостей </w:t>
      </w:r>
      <w:r w:rsidR="0026164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групової динаміки</w:t>
      </w:r>
    </w:p>
    <w:p w:rsidR="00024BF9" w:rsidRPr="00F77798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знати:</w:t>
      </w:r>
      <w:r w:rsidR="0026164F" w:rsidRPr="0026164F">
        <w:rPr>
          <w:sz w:val="24"/>
          <w:szCs w:val="24"/>
        </w:rPr>
        <w:t xml:space="preserve"> </w:t>
      </w:r>
      <w:r w:rsidR="0026164F" w:rsidRPr="0026164F">
        <w:rPr>
          <w:rFonts w:ascii="Times New Roman" w:hAnsi="Times New Roman" w:cs="Times New Roman"/>
          <w:sz w:val="24"/>
          <w:szCs w:val="24"/>
        </w:rPr>
        <w:t>основні психологічні характеристики, за якими визначають індивідуально-психологічні особливості клієнта; психологічні механізми впливу та взаємодії у повсякденному житті та роботі, що є пов`язаною з роботою практичного психолога; основні передумови ефективного спілкування, специфіку комунікативних проблем, способи їх подолання за допомогою психотренінгу, форми проведення та  специфічний інструментарій психотренінгу, особливості комплектування та етапи розвитку групи, основні процедури і правило проведення психотренінгу; з метою ефективного формування та розвитку в подальшому соціально- психологічної компетенції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024BF9" w:rsidRDefault="00024BF9" w:rsidP="0002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вміти: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6164F" w:rsidRPr="0026164F">
        <w:rPr>
          <w:rFonts w:ascii="Times New Roman" w:hAnsi="Times New Roman" w:cs="Times New Roman"/>
          <w:bCs/>
          <w:iCs/>
          <w:sz w:val="24"/>
          <w:szCs w:val="24"/>
        </w:rPr>
        <w:t>визначати психологічний зміст  тренінгової вправи</w:t>
      </w:r>
      <w:r w:rsidR="0026164F" w:rsidRPr="0026164F">
        <w:rPr>
          <w:rFonts w:ascii="Times New Roman" w:hAnsi="Times New Roman" w:cs="Times New Roman"/>
          <w:sz w:val="24"/>
          <w:szCs w:val="24"/>
        </w:rPr>
        <w:t xml:space="preserve"> ;визначати та практично підбирати необхідний інструментарій групово</w:t>
      </w:r>
      <w:r w:rsidR="00F979E9">
        <w:rPr>
          <w:rFonts w:ascii="Times New Roman" w:hAnsi="Times New Roman" w:cs="Times New Roman"/>
          <w:sz w:val="24"/>
          <w:szCs w:val="24"/>
        </w:rPr>
        <w:t>ї роботи,</w:t>
      </w:r>
      <w:r w:rsidR="0026164F" w:rsidRPr="0026164F">
        <w:rPr>
          <w:rFonts w:ascii="Times New Roman" w:hAnsi="Times New Roman" w:cs="Times New Roman"/>
          <w:sz w:val="24"/>
          <w:szCs w:val="24"/>
        </w:rPr>
        <w:t xml:space="preserve">       визначити специфічні комунікативні проблеми, здійснити відбір і комплектування групи, скласти програму і план проведення психотренінгу, обрати відповідні процедури і методики та застосувати їх, оцінити ефективність роботи тренінгової групи; провести заняття з заданої тематики в умовах тренінгової роботи</w:t>
      </w:r>
      <w:r w:rsidR="0026164F">
        <w:rPr>
          <w:sz w:val="24"/>
          <w:szCs w:val="24"/>
        </w:rPr>
        <w:t>.</w:t>
      </w:r>
    </w:p>
    <w:p w:rsidR="00024BF9" w:rsidRPr="00E17335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024BF9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115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546"/>
        <w:gridCol w:w="1075"/>
        <w:gridCol w:w="911"/>
        <w:gridCol w:w="934"/>
        <w:gridCol w:w="472"/>
        <w:gridCol w:w="934"/>
        <w:gridCol w:w="934"/>
        <w:gridCol w:w="934"/>
        <w:gridCol w:w="934"/>
        <w:gridCol w:w="934"/>
        <w:gridCol w:w="934"/>
        <w:gridCol w:w="818"/>
      </w:tblGrid>
      <w:tr w:rsidR="00024BF9" w:rsidRPr="00E17335" w:rsidTr="00F93F69">
        <w:trPr>
          <w:trHeight w:val="427"/>
          <w:jc w:val="center"/>
        </w:trPr>
        <w:tc>
          <w:tcPr>
            <w:tcW w:w="115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024BF9" w:rsidRPr="00E17335" w:rsidTr="00F93F69">
        <w:trPr>
          <w:trHeight w:val="427"/>
          <w:jc w:val="center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5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024BF9" w:rsidRDefault="00024BF9" w:rsidP="00D04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  <w:proofErr w:type="spellEnd"/>
          </w:p>
          <w:p w:rsidR="00024BF9" w:rsidRPr="00E17335" w:rsidRDefault="00024BF9" w:rsidP="00D04CD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024BF9" w:rsidRPr="00E17335" w:rsidTr="00F93F69">
        <w:trPr>
          <w:trHeight w:val="1548"/>
          <w:jc w:val="center"/>
        </w:trPr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24BF9" w:rsidRPr="00E17335" w:rsidTr="00F93F69">
        <w:trPr>
          <w:trHeight w:val="33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F1A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;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  <w:r w:rsidR="00DF1A8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24BF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,0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F1A8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17335" w:rsidRDefault="00024BF9" w:rsidP="00D04C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17335" w:rsidRDefault="00DF1A8C" w:rsidP="00D04C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17335" w:rsidRDefault="00DF1A8C" w:rsidP="00D04C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F1A8C">
            <w:pPr>
              <w:spacing w:after="0" w:line="240" w:lineRule="auto"/>
              <w:ind w:left="-673"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024BF9" w:rsidRPr="00E17335" w:rsidTr="00F93F69">
        <w:trPr>
          <w:trHeight w:val="33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F1A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DF1A8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24BF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,0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DF1A8C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  <w:r w:rsidR="00024BF9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 </w:t>
            </w:r>
            <w:r w:rsidR="00DF1A8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108</w:t>
            </w:r>
            <w:r w:rsidR="00DF1A8C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F1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17335" w:rsidRDefault="00024BF9" w:rsidP="00D04C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</w:t>
            </w:r>
            <w:r w:rsidR="00F93F6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ал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p w:rsidR="00024BF9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024BF9" w:rsidRPr="00E17335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8550D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2"/>
        <w:gridCol w:w="996"/>
        <w:gridCol w:w="645"/>
        <w:gridCol w:w="688"/>
        <w:gridCol w:w="721"/>
        <w:gridCol w:w="607"/>
        <w:gridCol w:w="615"/>
        <w:gridCol w:w="996"/>
        <w:gridCol w:w="462"/>
        <w:gridCol w:w="564"/>
        <w:gridCol w:w="565"/>
        <w:gridCol w:w="534"/>
        <w:gridCol w:w="576"/>
      </w:tblGrid>
      <w:tr w:rsidR="00024BF9" w:rsidRPr="00743086" w:rsidTr="00D04CD9">
        <w:trPr>
          <w:trHeight w:val="434"/>
          <w:jc w:val="center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024BF9" w:rsidRPr="00743086" w:rsidTr="00D04CD9">
        <w:trPr>
          <w:trHeight w:val="137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з</w:t>
            </w: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аочна форма</w:t>
            </w:r>
          </w:p>
        </w:tc>
      </w:tr>
      <w:tr w:rsidR="00024BF9" w:rsidRPr="00743086" w:rsidTr="00D04CD9">
        <w:trPr>
          <w:trHeight w:val="434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3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E06F48" w:rsidRPr="00743086" w:rsidTr="00D04CD9">
        <w:trPr>
          <w:trHeight w:val="291"/>
          <w:jc w:val="center"/>
        </w:trPr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E06F48" w:rsidP="00E06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прак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E06F48" w:rsidRPr="00743086" w:rsidTr="00D04CD9">
        <w:trPr>
          <w:trHeight w:val="249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024BF9" w:rsidRPr="00743086" w:rsidTr="00D04CD9">
        <w:trPr>
          <w:trHeight w:val="17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562C57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562C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 (Назва)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1D5334" w:rsidRDefault="00024BF9" w:rsidP="00E06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1.Основні </w:t>
            </w:r>
            <w:r w:rsidR="00DF1A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особливості тренінгу</w:t>
            </w: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E06F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1D53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2.Види </w:t>
            </w:r>
            <w:r w:rsidR="00E06F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тренінгу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Разом за  ЗМ1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</w:tr>
      <w:tr w:rsidR="00024BF9" w:rsidRPr="00743086" w:rsidTr="00D04CD9">
        <w:trPr>
          <w:trHeight w:val="33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E06F48" w:rsidRDefault="00024BF9" w:rsidP="00D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6F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2. </w:t>
            </w:r>
            <w:r w:rsidRPr="00E06F4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(</w:t>
            </w:r>
            <w:r w:rsidRPr="00E06F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Назва)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E06F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Тема 1.</w:t>
            </w:r>
            <w:r w:rsidR="00E06F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Правила групової роботи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572404" w:rsidRDefault="00024BF9" w:rsidP="00E06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Тема 2. Вимоги до </w:t>
            </w:r>
            <w:r w:rsidR="00E06F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ведучого (тренера)</w:t>
            </w:r>
            <w:r w:rsidRPr="005724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E0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</w:tr>
      <w:tr w:rsidR="00E06F48" w:rsidRPr="00743086" w:rsidTr="00DF1A8C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743086" w:rsidRDefault="00024BF9" w:rsidP="00D04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06F4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E06F4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024BF9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4BF9" w:rsidRPr="00E06F48" w:rsidRDefault="00194218" w:rsidP="00D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</w:tr>
    </w:tbl>
    <w:p w:rsidR="00024BF9" w:rsidRPr="00562C57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024BF9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24BF9" w:rsidRPr="00562C57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5.3</w:t>
      </w:r>
      <w:r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160"/>
      </w:tblGrid>
      <w:tr w:rsidR="00024BF9" w:rsidRPr="00562C57" w:rsidTr="00D04CD9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562C57" w:rsidRDefault="00024BF9" w:rsidP="00D04CD9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024BF9" w:rsidRPr="00562C57" w:rsidRDefault="00024BF9" w:rsidP="00D04CD9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562C57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024BF9" w:rsidRPr="00562C57" w:rsidTr="0019421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562C57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4BF9" w:rsidRPr="00194218" w:rsidRDefault="00194218" w:rsidP="00D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42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як особлива форма роботи практичного психолога</w:t>
            </w:r>
          </w:p>
        </w:tc>
      </w:tr>
      <w:tr w:rsidR="00024BF9" w:rsidRPr="00562C57" w:rsidTr="0019421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562C57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4BF9" w:rsidRPr="00194218" w:rsidRDefault="00194218" w:rsidP="00D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42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тренінгової групи: вимоги, умови, чисельний/якісний  склад учасників</w:t>
            </w:r>
          </w:p>
        </w:tc>
      </w:tr>
      <w:tr w:rsidR="00024BF9" w:rsidRPr="00562C57" w:rsidTr="00194218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562C57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4BF9" w:rsidRPr="00194218" w:rsidRDefault="00194218" w:rsidP="00D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42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вправ, їх роль у груповій динаміці, особливості підбору</w:t>
            </w:r>
          </w:p>
        </w:tc>
      </w:tr>
    </w:tbl>
    <w:p w:rsidR="00024BF9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024BF9" w:rsidRPr="00A1227C" w:rsidRDefault="00024BF9" w:rsidP="00024BF9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Pr="00A1227C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left="144" w:firstLine="562"/>
        <w:rPr>
          <w:sz w:val="20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left="144" w:firstLine="57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Формами поточного контролю </w:t>
      </w:r>
      <w:r>
        <w:rPr>
          <w:rFonts w:eastAsia="+mn-ea"/>
          <w:color w:val="000000"/>
          <w:kern w:val="24"/>
          <w:szCs w:val="32"/>
        </w:rPr>
        <w:t xml:space="preserve">є </w:t>
      </w:r>
      <w:r w:rsidRPr="00A1227C">
        <w:rPr>
          <w:rFonts w:eastAsia="+mn-ea"/>
          <w:color w:val="000000"/>
          <w:kern w:val="24"/>
          <w:szCs w:val="32"/>
        </w:rPr>
        <w:t xml:space="preserve">письмова (тестування, </w:t>
      </w:r>
      <w:r w:rsidR="00194218">
        <w:rPr>
          <w:rFonts w:eastAsia="+mn-ea"/>
          <w:color w:val="000000"/>
          <w:kern w:val="24"/>
          <w:szCs w:val="32"/>
        </w:rPr>
        <w:t xml:space="preserve">, протоколи участі, </w:t>
      </w:r>
      <w:r w:rsidRPr="00A1227C">
        <w:rPr>
          <w:rFonts w:eastAsia="+mn-ea"/>
          <w:color w:val="000000"/>
          <w:kern w:val="24"/>
          <w:szCs w:val="32"/>
        </w:rPr>
        <w:t xml:space="preserve">есе  ) відповідь студента  </w:t>
      </w:r>
      <w:r>
        <w:rPr>
          <w:rFonts w:eastAsia="+mn-ea"/>
          <w:color w:val="000000"/>
          <w:kern w:val="24"/>
          <w:szCs w:val="32"/>
        </w:rPr>
        <w:t>.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Формами підсумкового  контролю є залік. 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A1227C">
        <w:rPr>
          <w:rFonts w:eastAsia="+mn-ea"/>
          <w:b/>
          <w:bCs/>
          <w:color w:val="000000"/>
          <w:kern w:val="24"/>
          <w:szCs w:val="32"/>
        </w:rPr>
        <w:t>Засоби оцінювання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Засобами оцінювання та демонстрування результатів навчання можуть бути: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 xml:space="preserve">- 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контрольні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 xml:space="preserve"> </w:t>
      </w:r>
      <w:proofErr w:type="spellStart"/>
      <w:r w:rsidRPr="00A1227C">
        <w:rPr>
          <w:rFonts w:eastAsia="+mn-ea"/>
          <w:color w:val="000000"/>
          <w:kern w:val="24"/>
          <w:szCs w:val="32"/>
          <w:lang w:val="ru-RU"/>
        </w:rPr>
        <w:t>роботи</w:t>
      </w:r>
      <w:proofErr w:type="spellEnd"/>
      <w:r w:rsidRPr="00A1227C">
        <w:rPr>
          <w:rFonts w:eastAsia="+mn-ea"/>
          <w:color w:val="000000"/>
          <w:kern w:val="24"/>
          <w:szCs w:val="32"/>
          <w:lang w:val="ru-RU"/>
        </w:rPr>
        <w:t>;</w:t>
      </w:r>
    </w:p>
    <w:p w:rsidR="00024BF9" w:rsidRPr="00A1227C" w:rsidRDefault="00024BF9" w:rsidP="00024BF9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A1227C">
        <w:rPr>
          <w:rFonts w:eastAsia="+mn-ea"/>
          <w:color w:val="000000"/>
          <w:kern w:val="24"/>
          <w:szCs w:val="32"/>
        </w:rPr>
        <w:t>-  стандартизовані тести;</w:t>
      </w:r>
    </w:p>
    <w:p w:rsidR="00194218" w:rsidRDefault="00024BF9" w:rsidP="00024BF9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  <w:szCs w:val="32"/>
        </w:rPr>
      </w:pPr>
      <w:r w:rsidRPr="00A1227C">
        <w:rPr>
          <w:rFonts w:eastAsia="+mn-ea"/>
          <w:color w:val="000000"/>
          <w:kern w:val="24"/>
          <w:szCs w:val="32"/>
        </w:rPr>
        <w:t>- есе</w:t>
      </w:r>
      <w:r w:rsidR="00194218">
        <w:rPr>
          <w:rFonts w:eastAsia="+mn-ea"/>
          <w:color w:val="000000"/>
          <w:kern w:val="24"/>
          <w:szCs w:val="32"/>
        </w:rPr>
        <w:t>;</w:t>
      </w:r>
    </w:p>
    <w:p w:rsidR="00024BF9" w:rsidRPr="00A1227C" w:rsidRDefault="00194218" w:rsidP="00024BF9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>
        <w:rPr>
          <w:rFonts w:eastAsia="+mn-ea"/>
          <w:color w:val="000000"/>
          <w:kern w:val="24"/>
          <w:szCs w:val="32"/>
        </w:rPr>
        <w:t>- протоколи</w:t>
      </w:r>
      <w:r w:rsidR="00024BF9">
        <w:rPr>
          <w:rFonts w:eastAsia="+mn-ea"/>
          <w:color w:val="000000"/>
          <w:kern w:val="24"/>
          <w:szCs w:val="32"/>
        </w:rPr>
        <w:t>.</w:t>
      </w:r>
    </w:p>
    <w:p w:rsidR="00024BF9" w:rsidRDefault="00024BF9" w:rsidP="00024BF9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A1227C">
        <w:rPr>
          <w:rFonts w:eastAsia="+mn-ea"/>
          <w:color w:val="000000"/>
          <w:kern w:val="24"/>
          <w:szCs w:val="32"/>
        </w:rPr>
        <w:t xml:space="preserve">                                                      </w:t>
      </w:r>
    </w:p>
    <w:p w:rsidR="00024BF9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024BF9" w:rsidRPr="00A1227C" w:rsidRDefault="00024BF9" w:rsidP="00024BF9">
      <w:pPr>
        <w:pStyle w:val="a3"/>
        <w:spacing w:before="0" w:beforeAutospacing="0" w:after="0" w:afterAutospacing="0"/>
        <w:jc w:val="center"/>
        <w:rPr>
          <w:sz w:val="16"/>
        </w:rPr>
      </w:pPr>
      <w:r w:rsidRPr="00A1227C">
        <w:rPr>
          <w:rFonts w:eastAsia="+mn-ea"/>
          <w:b/>
          <w:bCs/>
          <w:color w:val="000000"/>
          <w:kern w:val="24"/>
          <w:szCs w:val="40"/>
        </w:rPr>
        <w:t>Критерії оцінювання результатів навчання з навчальної дисципліни</w:t>
      </w:r>
    </w:p>
    <w:p w:rsidR="00024BF9" w:rsidRDefault="00024BF9" w:rsidP="00024BF9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</w:rPr>
      </w:pPr>
      <w:r w:rsidRPr="00A1227C">
        <w:rPr>
          <w:rFonts w:eastAsia="+mn-ea"/>
          <w:color w:val="000000"/>
          <w:kern w:val="24"/>
          <w:szCs w:val="40"/>
        </w:rPr>
        <w:tab/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51"/>
        <w:gridCol w:w="2963"/>
      </w:tblGrid>
      <w:tr w:rsidR="00024BF9" w:rsidRPr="00EC2D4C" w:rsidTr="00D04CD9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Cs/>
                <w:color w:val="800000"/>
              </w:rPr>
            </w:pPr>
            <w:r w:rsidRPr="000B19F3">
              <w:rPr>
                <w:rFonts w:ascii="Times New Roman" w:hAnsi="Times New Roman" w:cs="Times New Roman"/>
                <w:b/>
              </w:rPr>
              <w:t xml:space="preserve">Оцінка за шкалою </w:t>
            </w:r>
            <w:r w:rsidRPr="000B19F3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24BF9" w:rsidRPr="00EC2D4C" w:rsidTr="00D04CD9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 xml:space="preserve">Пояснення за </w:t>
            </w:r>
          </w:p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розширеною шкалою</w:t>
            </w:r>
          </w:p>
        </w:tc>
      </w:tr>
      <w:tr w:rsidR="00024BF9" w:rsidRPr="00EC2D4C" w:rsidTr="00D04CD9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A</w:t>
            </w:r>
            <w:r w:rsidRPr="000B19F3">
              <w:rPr>
                <w:rFonts w:ascii="Times New Roman" w:hAnsi="Times New Roman" w:cs="Times New Roman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024BF9" w:rsidRPr="000B19F3" w:rsidRDefault="00024BF9" w:rsidP="00D04C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відмінно</w:t>
            </w:r>
          </w:p>
        </w:tc>
      </w:tr>
      <w:tr w:rsidR="00024BF9" w:rsidRPr="00EC2D4C" w:rsidTr="00D04CD9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B</w:t>
            </w:r>
            <w:r w:rsidRPr="000B19F3">
              <w:rPr>
                <w:rFonts w:ascii="Times New Roman" w:hAnsi="Times New Roman" w:cs="Times New Roman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024BF9" w:rsidRPr="000B19F3" w:rsidRDefault="00024BF9" w:rsidP="00D04C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дуже добре</w:t>
            </w:r>
          </w:p>
        </w:tc>
      </w:tr>
      <w:tr w:rsidR="00024BF9" w:rsidRPr="00EC2D4C" w:rsidTr="00D04CD9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C</w:t>
            </w:r>
            <w:r w:rsidRPr="000B19F3">
              <w:rPr>
                <w:rFonts w:ascii="Times New Roman" w:hAnsi="Times New Roman" w:cs="Times New Roman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024BF9" w:rsidRPr="000B19F3" w:rsidRDefault="00024BF9" w:rsidP="00D04C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добре</w:t>
            </w:r>
          </w:p>
        </w:tc>
      </w:tr>
      <w:tr w:rsidR="00024BF9" w:rsidRPr="00EC2D4C" w:rsidTr="00D04CD9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D</w:t>
            </w:r>
            <w:r w:rsidRPr="000B19F3">
              <w:rPr>
                <w:rFonts w:ascii="Times New Roman" w:hAnsi="Times New Roman" w:cs="Times New Roman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задовільно</w:t>
            </w:r>
          </w:p>
        </w:tc>
      </w:tr>
      <w:tr w:rsidR="00024BF9" w:rsidRPr="00EC2D4C" w:rsidTr="00D04CD9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E</w:t>
            </w:r>
            <w:r w:rsidRPr="000B19F3">
              <w:rPr>
                <w:rFonts w:ascii="Times New Roman" w:hAnsi="Times New Roman" w:cs="Times New Roman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достатньо</w:t>
            </w:r>
          </w:p>
        </w:tc>
      </w:tr>
      <w:tr w:rsidR="00024BF9" w:rsidRPr="00EC2D4C" w:rsidTr="00D04CD9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F3">
              <w:rPr>
                <w:rFonts w:ascii="Times New Roman" w:hAnsi="Times New Roman" w:cs="Times New Roman"/>
                <w:b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FX</w:t>
            </w:r>
            <w:r w:rsidRPr="000B19F3">
              <w:rPr>
                <w:rFonts w:ascii="Times New Roman" w:hAnsi="Times New Roman" w:cs="Times New Roman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</w:rPr>
            </w:pPr>
            <w:r w:rsidRPr="000B19F3">
              <w:rPr>
                <w:rFonts w:ascii="Times New Roman" w:hAnsi="Times New Roman" w:cs="Times New Roman"/>
                <w:bCs/>
              </w:rPr>
              <w:t xml:space="preserve">(незадовільно) </w:t>
            </w:r>
          </w:p>
          <w:p w:rsidR="00024BF9" w:rsidRPr="000B19F3" w:rsidRDefault="00024BF9" w:rsidP="00D04CD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bCs/>
              </w:rPr>
              <w:t>з можливістю повторного складання</w:t>
            </w:r>
          </w:p>
        </w:tc>
      </w:tr>
      <w:tr w:rsidR="00024BF9" w:rsidRPr="00EC2D4C" w:rsidTr="00D04CD9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024BF9" w:rsidRPr="000B19F3" w:rsidRDefault="00024BF9" w:rsidP="00D04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lang w:val="en-US"/>
              </w:rPr>
              <w:t>F</w:t>
            </w:r>
            <w:r w:rsidRPr="000B19F3">
              <w:rPr>
                <w:rFonts w:ascii="Times New Roman" w:hAnsi="Times New Roman" w:cs="Times New Roman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BF9" w:rsidRPr="000B19F3" w:rsidRDefault="00024BF9" w:rsidP="00D04CD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</w:rPr>
            </w:pPr>
            <w:r w:rsidRPr="000B19F3">
              <w:rPr>
                <w:rFonts w:ascii="Times New Roman" w:hAnsi="Times New Roman" w:cs="Times New Roman"/>
                <w:bCs/>
              </w:rPr>
              <w:t xml:space="preserve">(незадовільно) </w:t>
            </w:r>
          </w:p>
          <w:p w:rsidR="00024BF9" w:rsidRPr="000B19F3" w:rsidRDefault="00024BF9" w:rsidP="00D04CD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  <w:bCs/>
              </w:rPr>
              <w:t>з обов'язковим повторним курсом</w:t>
            </w:r>
          </w:p>
        </w:tc>
      </w:tr>
    </w:tbl>
    <w:p w:rsidR="00024BF9" w:rsidRPr="00EC2D4C" w:rsidRDefault="00024BF9" w:rsidP="00024BF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i/>
          <w:sz w:val="24"/>
        </w:rPr>
      </w:pPr>
    </w:p>
    <w:p w:rsidR="00024BF9" w:rsidRDefault="00024BF9" w:rsidP="00024BF9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</w:rPr>
      </w:pPr>
    </w:p>
    <w:p w:rsidR="00024BF9" w:rsidRDefault="00024BF9" w:rsidP="00024BF9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024BF9" w:rsidRPr="004540F4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024BF9" w:rsidRDefault="00024BF9" w:rsidP="00024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залік</w:t>
      </w:r>
    </w:p>
    <w:tbl>
      <w:tblPr>
        <w:tblW w:w="966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516"/>
        <w:gridCol w:w="506"/>
        <w:gridCol w:w="483"/>
        <w:gridCol w:w="483"/>
        <w:gridCol w:w="516"/>
        <w:gridCol w:w="536"/>
        <w:gridCol w:w="483"/>
        <w:gridCol w:w="483"/>
        <w:gridCol w:w="1177"/>
        <w:gridCol w:w="3955"/>
      </w:tblGrid>
      <w:tr w:rsidR="00024BF9" w:rsidRPr="004540F4" w:rsidTr="00D04CD9">
        <w:trPr>
          <w:trHeight w:val="753"/>
          <w:jc w:val="center"/>
        </w:trPr>
        <w:tc>
          <w:tcPr>
            <w:tcW w:w="44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540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4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024BF9" w:rsidRPr="004540F4" w:rsidTr="00D04CD9">
        <w:trPr>
          <w:trHeight w:val="894"/>
          <w:jc w:val="center"/>
        </w:trPr>
        <w:tc>
          <w:tcPr>
            <w:tcW w:w="2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024BF9" w:rsidRPr="004540F4" w:rsidTr="00D04CD9">
        <w:trPr>
          <w:trHeight w:val="424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024BF9" w:rsidRPr="004540F4" w:rsidTr="00D04CD9">
        <w:trPr>
          <w:trHeight w:val="424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22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4BF9" w:rsidRPr="004540F4" w:rsidRDefault="00024BF9" w:rsidP="00D04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BF9" w:rsidRPr="004540F4" w:rsidRDefault="00024BF9" w:rsidP="00D04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024BF9" w:rsidRDefault="00024BF9" w:rsidP="00024BF9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</w:p>
    <w:p w:rsidR="00024BF9" w:rsidRPr="006E4631" w:rsidRDefault="00024BF9" w:rsidP="00024BF9">
      <w:pPr>
        <w:pStyle w:val="a3"/>
        <w:spacing w:before="0" w:beforeAutospacing="0" w:after="0" w:afterAutospacing="0"/>
        <w:jc w:val="center"/>
        <w:rPr>
          <w:sz w:val="18"/>
        </w:rPr>
      </w:pPr>
      <w:r w:rsidRPr="006E4631">
        <w:rPr>
          <w:b/>
          <w:bCs/>
          <w:color w:val="000000"/>
          <w:kern w:val="24"/>
          <w:szCs w:val="36"/>
        </w:rPr>
        <w:t>5. Рекомендована література</w:t>
      </w:r>
      <w:r>
        <w:rPr>
          <w:b/>
          <w:bCs/>
          <w:color w:val="000000"/>
          <w:kern w:val="24"/>
          <w:szCs w:val="36"/>
        </w:rPr>
        <w:t xml:space="preserve"> -</w:t>
      </w:r>
      <w:r w:rsidRPr="006E4631">
        <w:rPr>
          <w:b/>
          <w:bCs/>
          <w:color w:val="000000"/>
          <w:spacing w:val="-6"/>
          <w:kern w:val="24"/>
          <w:szCs w:val="36"/>
        </w:rPr>
        <w:t>основна</w:t>
      </w:r>
    </w:p>
    <w:p w:rsidR="00024BF9" w:rsidRDefault="00024BF9" w:rsidP="00024BF9">
      <w:pPr>
        <w:pStyle w:val="a3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  <w:r w:rsidRPr="006E4631">
        <w:rPr>
          <w:color w:val="000000"/>
          <w:spacing w:val="-6"/>
          <w:kern w:val="24"/>
          <w:szCs w:val="36"/>
        </w:rPr>
        <w:tab/>
      </w:r>
    </w:p>
    <w:p w:rsidR="002142CF" w:rsidRPr="002142CF" w:rsidRDefault="002142CF" w:rsidP="002142CF">
      <w:pPr>
        <w:numPr>
          <w:ilvl w:val="0"/>
          <w:numId w:val="1"/>
        </w:numPr>
        <w:spacing w:before="10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Б.А. и др..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усовершенствования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психотерапии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Социально-психологический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балинтовские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группы.-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., 1992.</w:t>
      </w:r>
    </w:p>
    <w:p w:rsidR="002142CF" w:rsidRPr="002142CF" w:rsidRDefault="002142CF" w:rsidP="002142CF">
      <w:pPr>
        <w:numPr>
          <w:ilvl w:val="0"/>
          <w:numId w:val="1"/>
        </w:numPr>
        <w:spacing w:before="10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2CF">
        <w:rPr>
          <w:rFonts w:ascii="Times New Roman" w:hAnsi="Times New Roman" w:cs="Times New Roman"/>
          <w:sz w:val="24"/>
          <w:szCs w:val="24"/>
        </w:rPr>
        <w:t xml:space="preserve">Берн Є.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Лидер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: О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динамике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, 2001 .- 352 с.</w:t>
      </w:r>
    </w:p>
    <w:p w:rsidR="002142CF" w:rsidRPr="002142CF" w:rsidRDefault="002142CF" w:rsidP="002142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Бурнард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межличностного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– СПб.: 2002. – 231 с.</w:t>
      </w:r>
    </w:p>
    <w:p w:rsidR="002142CF" w:rsidRPr="002142CF" w:rsidRDefault="002142CF" w:rsidP="002142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группового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тренинга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Психотехники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“Ось-</w:t>
      </w:r>
      <w:smartTag w:uri="urn:schemas-microsoft-com:office:smarttags" w:element="metricconverter">
        <w:smartTagPr>
          <w:attr w:name="ProductID" w:val="89”"/>
        </w:smartTagPr>
        <w:r w:rsidRPr="002142CF">
          <w:rPr>
            <w:rFonts w:ascii="Times New Roman" w:hAnsi="Times New Roman" w:cs="Times New Roman"/>
            <w:sz w:val="24"/>
            <w:szCs w:val="24"/>
          </w:rPr>
          <w:t>89”</w:t>
        </w:r>
      </w:smartTag>
      <w:r w:rsidRPr="002142CF">
        <w:rPr>
          <w:rFonts w:ascii="Times New Roman" w:hAnsi="Times New Roman" w:cs="Times New Roman"/>
          <w:sz w:val="24"/>
          <w:szCs w:val="24"/>
        </w:rPr>
        <w:t>, 1999. – 176с.</w:t>
      </w:r>
    </w:p>
    <w:p w:rsidR="002142CF" w:rsidRPr="002142CF" w:rsidRDefault="002142CF" w:rsidP="002142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Груповая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ред. Б.Д.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Ледера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- М., 1990.</w:t>
      </w:r>
    </w:p>
    <w:p w:rsidR="002142CF" w:rsidRPr="002142CF" w:rsidRDefault="002142CF" w:rsidP="002142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Гуральський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А. Тренінг творчості. – Львів,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вид.ЛГУ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, 1994 - 37с.</w:t>
      </w:r>
    </w:p>
    <w:p w:rsidR="002142CF" w:rsidRPr="002142CF" w:rsidRDefault="002142CF" w:rsidP="002142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Емельянов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Активные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- М., 1985. – 166с.</w:t>
      </w:r>
    </w:p>
    <w:p w:rsidR="002142CF" w:rsidRPr="002142CF" w:rsidRDefault="002142CF" w:rsidP="002142C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2CF">
        <w:rPr>
          <w:rFonts w:ascii="Times New Roman" w:hAnsi="Times New Roman" w:cs="Times New Roman"/>
          <w:sz w:val="24"/>
          <w:szCs w:val="24"/>
        </w:rPr>
        <w:t xml:space="preserve">Жуков Ю.М.,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Петровская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Растянников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>. - М., 1990.</w:t>
      </w:r>
    </w:p>
    <w:p w:rsidR="00024BF9" w:rsidRPr="002142CF" w:rsidRDefault="00024BF9" w:rsidP="00024BF9">
      <w:pPr>
        <w:pStyle w:val="a3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</w:p>
    <w:p w:rsidR="00024BF9" w:rsidRDefault="00024BF9" w:rsidP="00024BF9">
      <w:pPr>
        <w:pStyle w:val="a3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</w:p>
    <w:p w:rsidR="00024BF9" w:rsidRDefault="00024BF9" w:rsidP="00024BF9">
      <w:pPr>
        <w:pStyle w:val="a3"/>
        <w:spacing w:before="0" w:beforeAutospacing="0" w:after="0" w:afterAutospacing="0"/>
        <w:jc w:val="both"/>
        <w:rPr>
          <w:color w:val="000000"/>
          <w:spacing w:val="-6"/>
          <w:kern w:val="24"/>
          <w:szCs w:val="36"/>
        </w:rPr>
      </w:pPr>
    </w:p>
    <w:p w:rsidR="00024BF9" w:rsidRPr="006E4631" w:rsidRDefault="00024BF9" w:rsidP="00024BF9">
      <w:pPr>
        <w:pStyle w:val="a3"/>
        <w:spacing w:before="0" w:beforeAutospacing="0" w:after="0" w:afterAutospacing="0"/>
        <w:jc w:val="both"/>
        <w:rPr>
          <w:sz w:val="18"/>
        </w:rPr>
      </w:pPr>
    </w:p>
    <w:p w:rsidR="00024BF9" w:rsidRDefault="00024BF9" w:rsidP="00024BF9">
      <w:pPr>
        <w:pStyle w:val="a3"/>
        <w:tabs>
          <w:tab w:val="left" w:pos="187"/>
        </w:tabs>
        <w:spacing w:before="0" w:beforeAutospacing="0" w:after="0" w:afterAutospacing="0"/>
        <w:jc w:val="both"/>
        <w:rPr>
          <w:b/>
          <w:bCs/>
          <w:color w:val="000000"/>
          <w:kern w:val="24"/>
          <w:szCs w:val="36"/>
        </w:rPr>
      </w:pPr>
      <w:r>
        <w:rPr>
          <w:color w:val="000000"/>
          <w:kern w:val="24"/>
          <w:szCs w:val="36"/>
        </w:rPr>
        <w:tab/>
        <w:t xml:space="preserve">                                        </w:t>
      </w:r>
      <w:r w:rsidRPr="006E4631">
        <w:rPr>
          <w:b/>
          <w:bCs/>
          <w:color w:val="000000"/>
          <w:kern w:val="24"/>
          <w:szCs w:val="36"/>
        </w:rPr>
        <w:t> 6. Інформаційні ресурси</w:t>
      </w:r>
    </w:p>
    <w:p w:rsidR="00024BF9" w:rsidRDefault="00024BF9" w:rsidP="00024BF9">
      <w:pPr>
        <w:pStyle w:val="a3"/>
        <w:tabs>
          <w:tab w:val="left" w:pos="187"/>
        </w:tabs>
        <w:spacing w:before="0" w:beforeAutospacing="0" w:after="0" w:afterAutospacing="0"/>
        <w:jc w:val="both"/>
        <w:rPr>
          <w:b/>
          <w:bCs/>
          <w:color w:val="000000"/>
          <w:kern w:val="24"/>
          <w:szCs w:val="36"/>
        </w:rPr>
      </w:pPr>
    </w:p>
    <w:p w:rsidR="00024BF9" w:rsidRPr="002142CF" w:rsidRDefault="002142CF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</w:pPr>
      <w:proofErr w:type="spellStart"/>
      <w:r w:rsidRPr="002142CF">
        <w:t>nbuv.gov.ua</w:t>
      </w:r>
      <w:proofErr w:type="spellEnd"/>
      <w:r w:rsidRPr="002142CF">
        <w:t>/j-</w:t>
      </w:r>
      <w:proofErr w:type="spellStart"/>
      <w:r w:rsidRPr="002142CF">
        <w:t>pdf</w:t>
      </w:r>
      <w:proofErr w:type="spellEnd"/>
      <w:r w:rsidRPr="002142CF">
        <w:t>/</w:t>
      </w:r>
      <w:proofErr w:type="spellStart"/>
      <w:r w:rsidRPr="002142CF">
        <w:t>Vnaou_2014_4_38.pdf</w:t>
      </w:r>
      <w:proofErr w:type="spellEnd"/>
    </w:p>
    <w:p w:rsidR="002142CF" w:rsidRPr="002142CF" w:rsidRDefault="00E31EB4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6" w:history="1">
        <w:r w:rsidR="002142CF" w:rsidRPr="002142CF">
          <w:rPr>
            <w:rStyle w:val="a4"/>
            <w:color w:val="auto"/>
          </w:rPr>
          <w:t>https://osvita.ua/school/method/teacher/1174/</w:t>
        </w:r>
      </w:hyperlink>
    </w:p>
    <w:p w:rsidR="002142CF" w:rsidRPr="002142CF" w:rsidRDefault="00E31EB4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7" w:history="1">
        <w:r w:rsidR="002142CF" w:rsidRPr="002142CF">
          <w:rPr>
            <w:rStyle w:val="a4"/>
            <w:color w:val="auto"/>
          </w:rPr>
          <w:t>https://studme.com.ua/18540516/.../sotsialno-psihologicheskiy_trening.htm</w:t>
        </w:r>
      </w:hyperlink>
    </w:p>
    <w:p w:rsidR="002142CF" w:rsidRPr="002142CF" w:rsidRDefault="002142CF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r w:rsidRPr="002142CF">
        <w:t xml:space="preserve">https://pidru4niki.com/.../sotsialno-psihologichniy_trening_zasib_ </w:t>
      </w:r>
      <w:proofErr w:type="spellStart"/>
      <w:r w:rsidRPr="002142CF">
        <w:t>formuvannya_rozvitku_korektsiyi_mozhlivostey_pratsivni</w:t>
      </w:r>
      <w:proofErr w:type="spellEnd"/>
      <w:r w:rsidRPr="002142CF">
        <w:t>ka</w:t>
      </w:r>
    </w:p>
    <w:p w:rsidR="002142CF" w:rsidRPr="002142CF" w:rsidRDefault="00E31EB4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8" w:history="1">
        <w:r w:rsidR="002142CF" w:rsidRPr="002142CF">
          <w:rPr>
            <w:rStyle w:val="a4"/>
            <w:color w:val="auto"/>
          </w:rPr>
          <w:t>https://pidru4niki.com/1056112763008/.../sotsialno-psihologichniy_trening</w:t>
        </w:r>
      </w:hyperlink>
    </w:p>
    <w:p w:rsidR="002142CF" w:rsidRPr="002142CF" w:rsidRDefault="00E31EB4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hyperlink r:id="rId9" w:history="1">
        <w:r w:rsidR="002142CF" w:rsidRPr="002142CF">
          <w:rPr>
            <w:rStyle w:val="a4"/>
            <w:color w:val="auto"/>
          </w:rPr>
          <w:t>https://ktgg.kiev.ua/.../723-sotsialnopsykholohichnyi-treninh-yak-unyknuty- stresu.html</w:t>
        </w:r>
      </w:hyperlink>
    </w:p>
    <w:p w:rsidR="002142CF" w:rsidRPr="002142CF" w:rsidRDefault="002142CF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r w:rsidRPr="002142CF">
        <w:t xml:space="preserve">https://stud.com.ua/.../sotsialno_psihologichniy_trening_komponentiv_ </w:t>
      </w:r>
      <w:proofErr w:type="spellStart"/>
      <w:r w:rsidRPr="002142CF">
        <w:t>organiza</w:t>
      </w:r>
      <w:proofErr w:type="spellEnd"/>
      <w:r w:rsidRPr="002142CF">
        <w:t>tsiynogo_rozvitku</w:t>
      </w:r>
    </w:p>
    <w:p w:rsidR="002142CF" w:rsidRPr="002142CF" w:rsidRDefault="002142CF" w:rsidP="002142CF">
      <w:pPr>
        <w:pStyle w:val="a3"/>
        <w:numPr>
          <w:ilvl w:val="0"/>
          <w:numId w:val="2"/>
        </w:numPr>
        <w:tabs>
          <w:tab w:val="left" w:pos="187"/>
        </w:tabs>
        <w:spacing w:before="0" w:beforeAutospacing="0" w:after="0" w:afterAutospacing="0"/>
        <w:jc w:val="both"/>
        <w:rPr>
          <w:sz w:val="18"/>
        </w:rPr>
      </w:pPr>
      <w:r w:rsidRPr="002142CF">
        <w:t>https://www.naiau.kiev.ua/files/kafedru/up/student/nmk_stud43.doc</w:t>
      </w:r>
    </w:p>
    <w:p w:rsidR="00D73A6D" w:rsidRDefault="00D73A6D"/>
    <w:sectPr w:rsidR="00D73A6D" w:rsidSect="007C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3D9"/>
    <w:multiLevelType w:val="singleLevel"/>
    <w:tmpl w:val="37FA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6EC303DD"/>
    <w:multiLevelType w:val="hybridMultilevel"/>
    <w:tmpl w:val="0B74C538"/>
    <w:lvl w:ilvl="0" w:tplc="8E8C04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B"/>
    <w:rsid w:val="00024BF9"/>
    <w:rsid w:val="000E5A9B"/>
    <w:rsid w:val="00194218"/>
    <w:rsid w:val="002142CF"/>
    <w:rsid w:val="0026164F"/>
    <w:rsid w:val="00346EAF"/>
    <w:rsid w:val="004571F0"/>
    <w:rsid w:val="006C5613"/>
    <w:rsid w:val="007C0A1A"/>
    <w:rsid w:val="00D73A6D"/>
    <w:rsid w:val="00DF1A8C"/>
    <w:rsid w:val="00E06F48"/>
    <w:rsid w:val="00E31EB4"/>
    <w:rsid w:val="00F93F69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9"/>
    <w:pPr>
      <w:spacing w:after="200" w:line="276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24BF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02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24B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9"/>
    <w:pPr>
      <w:spacing w:after="200" w:line="276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24BF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02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2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4niki.com/1056112763008/.../sotsialno-psihologichniy_tre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me.com.ua/18540516/.../sotsialno-psihologicheskiy_tren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school/method/teacher/11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tgg.kiev.ua/.../723-sotsialnopsykholohichnyi-treninh-yak-unyknuty-%20stres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01</cp:lastModifiedBy>
  <cp:revision>2</cp:revision>
  <dcterms:created xsi:type="dcterms:W3CDTF">2020-10-16T17:38:00Z</dcterms:created>
  <dcterms:modified xsi:type="dcterms:W3CDTF">2020-10-16T17:38:00Z</dcterms:modified>
</cp:coreProperties>
</file>